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FE9FB7" w14:textId="4579AD4D" w:rsidR="00E20F93" w:rsidRPr="00E20F93" w:rsidRDefault="00E20F93" w:rsidP="00E20F93">
      <w:pPr>
        <w:shd w:val="clear" w:color="auto" w:fill="FFFFFF"/>
        <w:spacing w:after="0" w:line="390" w:lineRule="atLeast"/>
        <w:jc w:val="center"/>
        <w:textAlignment w:val="baseline"/>
        <w:rPr>
          <w:rFonts w:ascii="Times New Roman" w:eastAsia="Times New Roman" w:hAnsi="Times New Roman" w:cs="Times New Roman"/>
          <w:color w:val="000000"/>
          <w:sz w:val="28"/>
          <w:szCs w:val="28"/>
          <w:lang w:eastAsia="ru-RU"/>
        </w:rPr>
      </w:pPr>
      <w:r w:rsidRPr="00E20F93">
        <w:rPr>
          <w:rFonts w:ascii="Times New Roman" w:eastAsia="Times New Roman" w:hAnsi="Times New Roman" w:cs="Times New Roman"/>
          <w:b/>
          <w:bCs/>
          <w:color w:val="000000"/>
          <w:sz w:val="28"/>
          <w:szCs w:val="28"/>
          <w:bdr w:val="none" w:sz="0" w:space="0" w:color="auto" w:frame="1"/>
          <w:lang w:eastAsia="ru-RU"/>
        </w:rPr>
        <w:t>Граждане Российской Федерации имеют право на бесплатную медицинскую помощь</w:t>
      </w:r>
      <w:r>
        <w:rPr>
          <w:rFonts w:ascii="Times New Roman" w:eastAsia="Times New Roman" w:hAnsi="Times New Roman" w:cs="Times New Roman"/>
          <w:color w:val="000000"/>
          <w:sz w:val="28"/>
          <w:szCs w:val="28"/>
          <w:lang w:eastAsia="ru-RU"/>
        </w:rPr>
        <w:t xml:space="preserve"> </w:t>
      </w:r>
      <w:r w:rsidRPr="00E20F93">
        <w:rPr>
          <w:rFonts w:ascii="Times New Roman" w:eastAsia="Times New Roman" w:hAnsi="Times New Roman" w:cs="Times New Roman"/>
          <w:b/>
          <w:bCs/>
          <w:color w:val="000000"/>
          <w:sz w:val="28"/>
          <w:szCs w:val="28"/>
          <w:bdr w:val="none" w:sz="0" w:space="0" w:color="auto" w:frame="1"/>
          <w:lang w:eastAsia="ru-RU"/>
        </w:rPr>
        <w:t>согласно части 1 ст. 41 Конституции Российской</w:t>
      </w:r>
      <w:r>
        <w:rPr>
          <w:rFonts w:ascii="Times New Roman" w:eastAsia="Times New Roman" w:hAnsi="Times New Roman" w:cs="Times New Roman"/>
          <w:b/>
          <w:bCs/>
          <w:color w:val="000000"/>
          <w:sz w:val="28"/>
          <w:szCs w:val="28"/>
          <w:bdr w:val="none" w:sz="0" w:space="0" w:color="auto" w:frame="1"/>
          <w:lang w:eastAsia="ru-RU"/>
        </w:rPr>
        <w:t xml:space="preserve"> </w:t>
      </w:r>
      <w:r w:rsidRPr="00E20F93">
        <w:rPr>
          <w:rFonts w:ascii="Times New Roman" w:eastAsia="Times New Roman" w:hAnsi="Times New Roman" w:cs="Times New Roman"/>
          <w:b/>
          <w:bCs/>
          <w:color w:val="000000"/>
          <w:sz w:val="28"/>
          <w:szCs w:val="28"/>
          <w:bdr w:val="none" w:sz="0" w:space="0" w:color="auto" w:frame="1"/>
          <w:lang w:eastAsia="ru-RU"/>
        </w:rPr>
        <w:t>Федерации.</w:t>
      </w:r>
    </w:p>
    <w:p w14:paraId="19420B6C" w14:textId="054C7121" w:rsidR="00E20F93" w:rsidRPr="00E20F93" w:rsidRDefault="00E20F93" w:rsidP="00E20F93">
      <w:pPr>
        <w:shd w:val="clear" w:color="auto" w:fill="FFFFFF"/>
        <w:spacing w:after="0" w:line="390" w:lineRule="atLeast"/>
        <w:jc w:val="center"/>
        <w:textAlignment w:val="baseline"/>
        <w:rPr>
          <w:rFonts w:ascii="Times New Roman" w:eastAsia="Times New Roman" w:hAnsi="Times New Roman" w:cs="Times New Roman"/>
          <w:color w:val="000000"/>
          <w:sz w:val="28"/>
          <w:szCs w:val="28"/>
          <w:lang w:eastAsia="ru-RU"/>
        </w:rPr>
      </w:pPr>
      <w:r w:rsidRPr="00E20F93">
        <w:rPr>
          <w:rFonts w:ascii="Times New Roman" w:eastAsia="Times New Roman" w:hAnsi="Times New Roman" w:cs="Times New Roman"/>
          <w:b/>
          <w:bCs/>
          <w:color w:val="000000"/>
          <w:sz w:val="28"/>
          <w:szCs w:val="28"/>
          <w:bdr w:val="none" w:sz="0" w:space="0" w:color="auto" w:frame="1"/>
          <w:lang w:eastAsia="ru-RU"/>
        </w:rPr>
        <w:t>Право пациента на оказание бесплатной медицинской помощи</w:t>
      </w:r>
      <w:r>
        <w:rPr>
          <w:rFonts w:ascii="Times New Roman" w:eastAsia="Times New Roman" w:hAnsi="Times New Roman" w:cs="Times New Roman"/>
          <w:b/>
          <w:bCs/>
          <w:color w:val="000000"/>
          <w:sz w:val="28"/>
          <w:szCs w:val="28"/>
          <w:bdr w:val="none" w:sz="0" w:space="0" w:color="auto" w:frame="1"/>
          <w:lang w:eastAsia="ru-RU"/>
        </w:rPr>
        <w:t xml:space="preserve"> </w:t>
      </w:r>
      <w:r w:rsidRPr="00E20F93">
        <w:rPr>
          <w:rFonts w:ascii="Times New Roman" w:eastAsia="Times New Roman" w:hAnsi="Times New Roman" w:cs="Times New Roman"/>
          <w:b/>
          <w:bCs/>
          <w:color w:val="000000"/>
          <w:sz w:val="28"/>
          <w:szCs w:val="28"/>
          <w:bdr w:val="none" w:sz="0" w:space="0" w:color="auto" w:frame="1"/>
          <w:lang w:eastAsia="ru-RU"/>
        </w:rPr>
        <w:t>реализуется через</w:t>
      </w:r>
      <w:r w:rsidRPr="00E20F93">
        <w:rPr>
          <w:rFonts w:ascii="Times New Roman" w:eastAsia="Times New Roman" w:hAnsi="Times New Roman" w:cs="Times New Roman"/>
          <w:color w:val="000000"/>
          <w:sz w:val="28"/>
          <w:szCs w:val="28"/>
          <w:lang w:eastAsia="ru-RU"/>
        </w:rPr>
        <w:br/>
      </w:r>
      <w:r w:rsidRPr="00E20F93">
        <w:rPr>
          <w:rFonts w:ascii="Times New Roman" w:eastAsia="Times New Roman" w:hAnsi="Times New Roman" w:cs="Times New Roman"/>
          <w:b/>
          <w:bCs/>
          <w:color w:val="000000"/>
          <w:sz w:val="28"/>
          <w:szCs w:val="28"/>
          <w:bdr w:val="none" w:sz="0" w:space="0" w:color="auto" w:frame="1"/>
          <w:lang w:eastAsia="ru-RU"/>
        </w:rPr>
        <w:t>Программу государственных гарантий оказания гражданам РФ бесплатной медицинской помощи.</w:t>
      </w:r>
      <w:r w:rsidRPr="00E20F93">
        <w:rPr>
          <w:rFonts w:ascii="Times New Roman" w:eastAsia="Times New Roman" w:hAnsi="Times New Roman" w:cs="Times New Roman"/>
          <w:color w:val="000000"/>
          <w:sz w:val="28"/>
          <w:szCs w:val="28"/>
          <w:lang w:eastAsia="ru-RU"/>
        </w:rPr>
        <w:br/>
      </w:r>
      <w:r w:rsidRPr="00E20F93">
        <w:rPr>
          <w:rFonts w:ascii="Times New Roman" w:eastAsia="Times New Roman" w:hAnsi="Times New Roman" w:cs="Times New Roman"/>
          <w:b/>
          <w:bCs/>
          <w:color w:val="000000"/>
          <w:sz w:val="28"/>
          <w:szCs w:val="28"/>
          <w:bdr w:val="none" w:sz="0" w:space="0" w:color="auto" w:frame="1"/>
          <w:lang w:eastAsia="ru-RU"/>
        </w:rPr>
        <w:t>Эта программа ежегодно утверждается Правительством РФ.</w:t>
      </w:r>
    </w:p>
    <w:p w14:paraId="06F7DB8A" w14:textId="77777777" w:rsidR="00E20F93" w:rsidRDefault="00E20F93" w:rsidP="00D57207">
      <w:pPr>
        <w:spacing w:after="103" w:line="240" w:lineRule="auto"/>
        <w:jc w:val="center"/>
        <w:rPr>
          <w:rFonts w:ascii="Times New Roman" w:eastAsia="Times New Roman" w:hAnsi="Times New Roman" w:cs="Times New Roman"/>
          <w:b/>
          <w:sz w:val="28"/>
          <w:szCs w:val="28"/>
          <w:lang w:eastAsia="ru-RU"/>
        </w:rPr>
      </w:pPr>
    </w:p>
    <w:p w14:paraId="5F3C0D05" w14:textId="44EEA29A" w:rsidR="00D57207" w:rsidRPr="00D57207" w:rsidRDefault="00D57207" w:rsidP="00D57207">
      <w:pPr>
        <w:spacing w:after="103" w:line="240" w:lineRule="auto"/>
        <w:jc w:val="center"/>
        <w:rPr>
          <w:rFonts w:ascii="Times New Roman" w:eastAsia="Times New Roman" w:hAnsi="Times New Roman" w:cs="Times New Roman"/>
          <w:b/>
          <w:sz w:val="28"/>
          <w:szCs w:val="28"/>
          <w:lang w:eastAsia="ru-RU"/>
        </w:rPr>
      </w:pPr>
      <w:r w:rsidRPr="00D57207">
        <w:rPr>
          <w:rFonts w:ascii="Times New Roman" w:eastAsia="Times New Roman" w:hAnsi="Times New Roman" w:cs="Times New Roman"/>
          <w:b/>
          <w:sz w:val="28"/>
          <w:szCs w:val="28"/>
          <w:lang w:eastAsia="ru-RU"/>
        </w:rPr>
        <w:t>Нормативные документы, регулирующие порядок оказания медицинско</w:t>
      </w:r>
      <w:r w:rsidR="004A4751">
        <w:rPr>
          <w:rFonts w:ascii="Times New Roman" w:eastAsia="Times New Roman" w:hAnsi="Times New Roman" w:cs="Times New Roman"/>
          <w:b/>
          <w:sz w:val="28"/>
          <w:szCs w:val="28"/>
          <w:lang w:eastAsia="ru-RU"/>
        </w:rPr>
        <w:t xml:space="preserve">й помощи иностранным гражданам, </w:t>
      </w:r>
      <w:r w:rsidRPr="00D57207">
        <w:rPr>
          <w:rFonts w:ascii="Times New Roman" w:eastAsia="Times New Roman" w:hAnsi="Times New Roman" w:cs="Times New Roman"/>
          <w:b/>
          <w:sz w:val="28"/>
          <w:szCs w:val="28"/>
          <w:lang w:eastAsia="ru-RU"/>
        </w:rPr>
        <w:t>лиц</w:t>
      </w:r>
      <w:r w:rsidR="004A4751">
        <w:rPr>
          <w:rFonts w:ascii="Times New Roman" w:eastAsia="Times New Roman" w:hAnsi="Times New Roman" w:cs="Times New Roman"/>
          <w:b/>
          <w:sz w:val="28"/>
          <w:szCs w:val="28"/>
          <w:lang w:eastAsia="ru-RU"/>
        </w:rPr>
        <w:t>ам без гражданства</w:t>
      </w:r>
    </w:p>
    <w:p w14:paraId="1DCC5F3F" w14:textId="77777777" w:rsidR="00D57207" w:rsidRPr="00D57207" w:rsidRDefault="00E20F93" w:rsidP="00D57207">
      <w:pPr>
        <w:numPr>
          <w:ilvl w:val="0"/>
          <w:numId w:val="7"/>
        </w:numPr>
        <w:spacing w:after="103" w:line="240" w:lineRule="auto"/>
        <w:ind w:left="686"/>
        <w:rPr>
          <w:rFonts w:ascii="Times New Roman" w:eastAsia="Times New Roman" w:hAnsi="Times New Roman" w:cs="Times New Roman"/>
          <w:sz w:val="28"/>
          <w:szCs w:val="28"/>
          <w:lang w:eastAsia="ru-RU"/>
        </w:rPr>
      </w:pPr>
      <w:hyperlink r:id="rId5" w:anchor="/document/99/901823501/" w:history="1">
        <w:r w:rsidR="00D57207" w:rsidRPr="00C515D6">
          <w:rPr>
            <w:rFonts w:ascii="Times New Roman" w:eastAsia="Times New Roman" w:hAnsi="Times New Roman" w:cs="Times New Roman"/>
            <w:sz w:val="28"/>
            <w:szCs w:val="28"/>
            <w:lang w:eastAsia="ru-RU"/>
          </w:rPr>
          <w:t xml:space="preserve">Федеральный закон </w:t>
        </w:r>
      </w:hyperlink>
      <w:r w:rsidR="00D57207" w:rsidRPr="00D57207">
        <w:rPr>
          <w:rFonts w:ascii="Times New Roman" w:eastAsia="Times New Roman" w:hAnsi="Times New Roman" w:cs="Times New Roman"/>
          <w:sz w:val="28"/>
          <w:szCs w:val="28"/>
          <w:lang w:eastAsia="ru-RU"/>
        </w:rPr>
        <w:t>«О правовом положении иностранных граждан в Российской Федерации» от 25.07.2002 N 115-ФЗ (ред. от 26.07.2019)</w:t>
      </w:r>
    </w:p>
    <w:p w14:paraId="446EB2FA" w14:textId="77777777" w:rsidR="00D57207" w:rsidRPr="00D57207" w:rsidRDefault="00E20F93" w:rsidP="00D57207">
      <w:pPr>
        <w:numPr>
          <w:ilvl w:val="0"/>
          <w:numId w:val="7"/>
        </w:numPr>
        <w:spacing w:after="103" w:line="240" w:lineRule="auto"/>
        <w:ind w:left="686"/>
        <w:rPr>
          <w:rFonts w:ascii="Times New Roman" w:eastAsia="Times New Roman" w:hAnsi="Times New Roman" w:cs="Times New Roman"/>
          <w:sz w:val="28"/>
          <w:szCs w:val="28"/>
          <w:lang w:eastAsia="ru-RU"/>
        </w:rPr>
      </w:pPr>
      <w:hyperlink r:id="rId6" w:anchor="/document/99/902312609/XA00MEO2O0/" w:history="1">
        <w:r w:rsidR="00D57207" w:rsidRPr="00C515D6">
          <w:rPr>
            <w:rFonts w:ascii="Times New Roman" w:eastAsia="Times New Roman" w:hAnsi="Times New Roman" w:cs="Times New Roman"/>
            <w:sz w:val="28"/>
            <w:szCs w:val="28"/>
            <w:lang w:eastAsia="ru-RU"/>
          </w:rPr>
          <w:t>Федеральный закон, статья 19</w:t>
        </w:r>
      </w:hyperlink>
      <w:r w:rsidR="00D57207" w:rsidRPr="00D57207">
        <w:rPr>
          <w:rFonts w:ascii="Times New Roman" w:eastAsia="Times New Roman" w:hAnsi="Times New Roman" w:cs="Times New Roman"/>
          <w:sz w:val="28"/>
          <w:szCs w:val="28"/>
          <w:lang w:eastAsia="ru-RU"/>
        </w:rPr>
        <w:t xml:space="preserve"> «Об основах охраны здоровья граждан в Российской Федерации» от 21.11.2011 N 323-ФЗ (ред. от 29.05.2019)</w:t>
      </w:r>
    </w:p>
    <w:p w14:paraId="65D4F869" w14:textId="77777777" w:rsidR="00D57207" w:rsidRPr="00D57207" w:rsidRDefault="00E20F93" w:rsidP="00D57207">
      <w:pPr>
        <w:numPr>
          <w:ilvl w:val="0"/>
          <w:numId w:val="7"/>
        </w:numPr>
        <w:spacing w:after="103" w:line="240" w:lineRule="auto"/>
        <w:ind w:left="686"/>
        <w:rPr>
          <w:rFonts w:ascii="Times New Roman" w:eastAsia="Times New Roman" w:hAnsi="Times New Roman" w:cs="Times New Roman"/>
          <w:sz w:val="28"/>
          <w:szCs w:val="28"/>
          <w:lang w:eastAsia="ru-RU"/>
        </w:rPr>
      </w:pPr>
      <w:hyperlink r:id="rId7" w:anchor="/document/99/902247618/" w:history="1">
        <w:r w:rsidR="00D57207" w:rsidRPr="00C515D6">
          <w:rPr>
            <w:rFonts w:ascii="Times New Roman" w:eastAsia="Times New Roman" w:hAnsi="Times New Roman" w:cs="Times New Roman"/>
            <w:sz w:val="28"/>
            <w:szCs w:val="28"/>
            <w:lang w:eastAsia="ru-RU"/>
          </w:rPr>
          <w:t>Федеральный закон</w:t>
        </w:r>
      </w:hyperlink>
      <w:r w:rsidR="00D57207" w:rsidRPr="00D57207">
        <w:rPr>
          <w:rFonts w:ascii="Times New Roman" w:eastAsia="Times New Roman" w:hAnsi="Times New Roman" w:cs="Times New Roman"/>
          <w:sz w:val="28"/>
          <w:szCs w:val="28"/>
          <w:lang w:eastAsia="ru-RU"/>
        </w:rPr>
        <w:t xml:space="preserve"> от 29 ноября 2010 г. N 326-ФЗ «Об обязательном медицинском страховании в Российской Федерации»</w:t>
      </w:r>
    </w:p>
    <w:p w14:paraId="364ABAF2" w14:textId="77777777" w:rsidR="00D57207" w:rsidRPr="00D57207" w:rsidRDefault="00E20F93" w:rsidP="00D57207">
      <w:pPr>
        <w:numPr>
          <w:ilvl w:val="0"/>
          <w:numId w:val="7"/>
        </w:numPr>
        <w:spacing w:after="103" w:line="240" w:lineRule="auto"/>
        <w:ind w:left="686"/>
        <w:rPr>
          <w:rFonts w:ascii="Times New Roman" w:eastAsia="Times New Roman" w:hAnsi="Times New Roman" w:cs="Times New Roman"/>
          <w:sz w:val="28"/>
          <w:szCs w:val="28"/>
          <w:lang w:eastAsia="ru-RU"/>
        </w:rPr>
      </w:pPr>
      <w:hyperlink r:id="rId8" w:anchor="/document/99/499005347/" w:history="1">
        <w:r w:rsidR="00D57207" w:rsidRPr="00C515D6">
          <w:rPr>
            <w:rFonts w:ascii="Times New Roman" w:eastAsia="Times New Roman" w:hAnsi="Times New Roman" w:cs="Times New Roman"/>
            <w:sz w:val="28"/>
            <w:szCs w:val="28"/>
            <w:lang w:eastAsia="ru-RU"/>
          </w:rPr>
          <w:t>Постановление Правительства РФ от 06.03.2013 N 186</w:t>
        </w:r>
      </w:hyperlink>
      <w:r w:rsidR="00D57207" w:rsidRPr="00D57207">
        <w:rPr>
          <w:rFonts w:ascii="Times New Roman" w:eastAsia="Times New Roman" w:hAnsi="Times New Roman" w:cs="Times New Roman"/>
          <w:sz w:val="28"/>
          <w:szCs w:val="28"/>
          <w:lang w:eastAsia="ru-RU"/>
        </w:rPr>
        <w:t xml:space="preserve"> «Об утверждении Правил оказания медицинской помощи иностранным гражданам на территории Российской Федерации»</w:t>
      </w:r>
    </w:p>
    <w:p w14:paraId="6BF2B7D8" w14:textId="77777777" w:rsidR="00D57207" w:rsidRPr="00D57207" w:rsidRDefault="00E20F93" w:rsidP="00D57207">
      <w:pPr>
        <w:numPr>
          <w:ilvl w:val="0"/>
          <w:numId w:val="7"/>
        </w:numPr>
        <w:spacing w:after="103" w:line="240" w:lineRule="auto"/>
        <w:ind w:left="686"/>
        <w:rPr>
          <w:rFonts w:ascii="Times New Roman" w:eastAsia="Times New Roman" w:hAnsi="Times New Roman" w:cs="Times New Roman"/>
          <w:sz w:val="28"/>
          <w:szCs w:val="28"/>
          <w:lang w:eastAsia="ru-RU"/>
        </w:rPr>
      </w:pPr>
      <w:hyperlink r:id="rId9" w:anchor="/document/99/1000003014/" w:history="1">
        <w:r w:rsidR="00D57207" w:rsidRPr="00C515D6">
          <w:rPr>
            <w:rFonts w:ascii="Times New Roman" w:eastAsia="Times New Roman" w:hAnsi="Times New Roman" w:cs="Times New Roman"/>
            <w:sz w:val="28"/>
            <w:szCs w:val="28"/>
            <w:lang w:eastAsia="ru-RU"/>
          </w:rPr>
          <w:t xml:space="preserve">Приказ Минздрава РФ от 6 августа 1999 г. N 315 </w:t>
        </w:r>
      </w:hyperlink>
      <w:r w:rsidR="00D57207" w:rsidRPr="00D57207">
        <w:rPr>
          <w:rFonts w:ascii="Times New Roman" w:eastAsia="Times New Roman" w:hAnsi="Times New Roman" w:cs="Times New Roman"/>
          <w:sz w:val="28"/>
          <w:szCs w:val="28"/>
          <w:lang w:eastAsia="ru-RU"/>
        </w:rPr>
        <w:t>«О минимальном перечне медицинских услуг, оказываемых в системе медицинского страхования застрахованным иностранным гражданам, временно находящимся в Российской Федерации»</w:t>
      </w:r>
    </w:p>
    <w:p w14:paraId="5983C2D1" w14:textId="77777777" w:rsidR="00D57207" w:rsidRPr="00C515D6" w:rsidRDefault="00D57207" w:rsidP="00D57207">
      <w:pPr>
        <w:numPr>
          <w:ilvl w:val="0"/>
          <w:numId w:val="7"/>
        </w:numPr>
        <w:spacing w:after="103" w:line="240" w:lineRule="auto"/>
        <w:rPr>
          <w:rFonts w:ascii="Times New Roman" w:eastAsia="Times New Roman" w:hAnsi="Times New Roman" w:cs="Times New Roman"/>
          <w:sz w:val="28"/>
          <w:szCs w:val="28"/>
          <w:lang w:eastAsia="ru-RU"/>
        </w:rPr>
      </w:pPr>
      <w:r w:rsidRPr="00D57207">
        <w:rPr>
          <w:rFonts w:ascii="Times New Roman" w:eastAsia="Times New Roman" w:hAnsi="Times New Roman" w:cs="Times New Roman"/>
          <w:bCs/>
          <w:sz w:val="28"/>
          <w:szCs w:val="28"/>
          <w:lang w:eastAsia="ru-RU"/>
        </w:rPr>
        <w:t>Соглашение «О взаимном предоставлении гражданам Республики Беларусь, Республики Казахстан, Кыргызской Республики и Российской Федерации равных прав в получении скорой и неотложной медицинской помощи»</w:t>
      </w:r>
      <w:r w:rsidRPr="00D57207">
        <w:rPr>
          <w:rFonts w:ascii="Times New Roman" w:hAnsi="Times New Roman" w:cs="Times New Roman"/>
          <w:sz w:val="28"/>
          <w:szCs w:val="28"/>
        </w:rPr>
        <w:t xml:space="preserve"> </w:t>
      </w:r>
      <w:r w:rsidRPr="00D57207">
        <w:rPr>
          <w:rFonts w:ascii="Times New Roman" w:eastAsia="Times New Roman" w:hAnsi="Times New Roman" w:cs="Times New Roman"/>
          <w:bCs/>
          <w:sz w:val="28"/>
          <w:szCs w:val="28"/>
          <w:lang w:eastAsia="ru-RU"/>
        </w:rPr>
        <w:t>от 24 ноября 1998 года, ратифицированного Федеральным законом от 11.06.2002 № 65-ФЗ</w:t>
      </w:r>
      <w:r w:rsidR="00C515D6">
        <w:rPr>
          <w:rFonts w:ascii="Times New Roman" w:eastAsia="Times New Roman" w:hAnsi="Times New Roman" w:cs="Times New Roman"/>
          <w:bCs/>
          <w:sz w:val="28"/>
          <w:szCs w:val="28"/>
          <w:lang w:eastAsia="ru-RU"/>
        </w:rPr>
        <w:t>.</w:t>
      </w:r>
    </w:p>
    <w:p w14:paraId="2ED5B4C0" w14:textId="77777777" w:rsidR="00D57207" w:rsidRDefault="00D57207" w:rsidP="00571106">
      <w:pPr>
        <w:pStyle w:val="a3"/>
        <w:shd w:val="clear" w:color="auto" w:fill="FFFFFF"/>
        <w:spacing w:before="0" w:beforeAutospacing="0" w:after="150" w:afterAutospacing="0" w:line="336" w:lineRule="atLeast"/>
        <w:rPr>
          <w:color w:val="333333"/>
          <w:sz w:val="28"/>
          <w:szCs w:val="28"/>
        </w:rPr>
      </w:pPr>
    </w:p>
    <w:p w14:paraId="57840802" w14:textId="77777777" w:rsidR="00571106" w:rsidRPr="00D57207" w:rsidRDefault="00571106" w:rsidP="00D57207">
      <w:pPr>
        <w:pStyle w:val="a3"/>
        <w:shd w:val="clear" w:color="auto" w:fill="FFFFFF"/>
        <w:spacing w:before="0" w:beforeAutospacing="0" w:after="150" w:afterAutospacing="0" w:line="336" w:lineRule="atLeast"/>
        <w:jc w:val="center"/>
        <w:rPr>
          <w:b/>
          <w:color w:val="333333"/>
          <w:sz w:val="28"/>
          <w:szCs w:val="28"/>
        </w:rPr>
      </w:pPr>
      <w:r w:rsidRPr="00D57207">
        <w:rPr>
          <w:b/>
          <w:color w:val="333333"/>
          <w:sz w:val="28"/>
          <w:szCs w:val="28"/>
        </w:rPr>
        <w:t>Порядок медицинского обеспечения регулируется Федеральным законом  РФ от 29.11.2010 № 326-ФЗ «Об обязательном медицинском страховании в Российской Федерации».</w:t>
      </w:r>
    </w:p>
    <w:p w14:paraId="7F3421E5" w14:textId="77777777" w:rsidR="00571106" w:rsidRPr="00F203CE" w:rsidRDefault="00571106" w:rsidP="00571106">
      <w:pPr>
        <w:pStyle w:val="a3"/>
        <w:shd w:val="clear" w:color="auto" w:fill="FFFFFF"/>
        <w:spacing w:before="0" w:beforeAutospacing="0" w:after="0" w:afterAutospacing="0" w:line="336" w:lineRule="atLeast"/>
        <w:rPr>
          <w:color w:val="333333"/>
          <w:sz w:val="28"/>
          <w:szCs w:val="28"/>
        </w:rPr>
      </w:pPr>
      <w:r w:rsidRPr="00F203CE">
        <w:rPr>
          <w:b/>
          <w:bCs/>
          <w:color w:val="333333"/>
          <w:sz w:val="28"/>
          <w:szCs w:val="28"/>
        </w:rPr>
        <w:t>Статья 10. Застрахованные лица</w:t>
      </w:r>
    </w:p>
    <w:p w14:paraId="0E0540FC" w14:textId="77777777" w:rsidR="00571106" w:rsidRPr="00C515D6" w:rsidRDefault="00571106" w:rsidP="00D57207">
      <w:pPr>
        <w:pStyle w:val="a3"/>
        <w:shd w:val="clear" w:color="auto" w:fill="FFFFFF"/>
        <w:spacing w:before="0" w:beforeAutospacing="0" w:after="0" w:afterAutospacing="0" w:line="336" w:lineRule="atLeast"/>
        <w:jc w:val="both"/>
        <w:rPr>
          <w:sz w:val="28"/>
          <w:szCs w:val="28"/>
        </w:rPr>
      </w:pPr>
      <w:r w:rsidRPr="00F203CE">
        <w:rPr>
          <w:color w:val="333333"/>
          <w:sz w:val="28"/>
          <w:szCs w:val="28"/>
        </w:rPr>
        <w:t xml:space="preserve">Застрахованными лицами являются граждане Российской Федерации, постоянно или временно проживающие в Российской Федерации иностранные граждане, лица без гражданства (за исключением высококвалифицированных специалистов и членов их семей, а также иностранных граждан, осуществляющих в Российской Федерации трудовую </w:t>
      </w:r>
      <w:r w:rsidRPr="00F203CE">
        <w:rPr>
          <w:color w:val="333333"/>
          <w:sz w:val="28"/>
          <w:szCs w:val="28"/>
        </w:rPr>
        <w:lastRenderedPageBreak/>
        <w:t>деятельность в соответствии со </w:t>
      </w:r>
      <w:hyperlink r:id="rId10" w:history="1">
        <w:r w:rsidRPr="00C515D6">
          <w:rPr>
            <w:rStyle w:val="a4"/>
            <w:color w:val="auto"/>
            <w:sz w:val="28"/>
            <w:szCs w:val="28"/>
            <w:u w:val="none"/>
          </w:rPr>
          <w:t>статьей 13_5 </w:t>
        </w:r>
      </w:hyperlink>
      <w:hyperlink r:id="rId11" w:history="1">
        <w:r w:rsidRPr="00C515D6">
          <w:rPr>
            <w:rStyle w:val="a4"/>
            <w:color w:val="auto"/>
            <w:sz w:val="28"/>
            <w:szCs w:val="28"/>
            <w:u w:val="none"/>
          </w:rPr>
          <w:t>Федерального закона от 25 июля 2002 года N 115-ФЗ "О правовом положении иностранных граждан в Российской Федерации"</w:t>
        </w:r>
      </w:hyperlink>
      <w:r w:rsidRPr="00F203CE">
        <w:rPr>
          <w:color w:val="333333"/>
          <w:sz w:val="28"/>
          <w:szCs w:val="28"/>
        </w:rPr>
        <w:t>), а также лица, имеющие право на медицинскую помощь в соответствии с </w:t>
      </w:r>
      <w:hyperlink r:id="rId12" w:history="1">
        <w:r w:rsidRPr="00C515D6">
          <w:rPr>
            <w:rStyle w:val="a4"/>
            <w:color w:val="auto"/>
            <w:sz w:val="28"/>
            <w:szCs w:val="28"/>
            <w:u w:val="none"/>
          </w:rPr>
          <w:t>Федеральным законом "О беженцах"</w:t>
        </w:r>
      </w:hyperlink>
      <w:r w:rsidRPr="00C515D6">
        <w:rPr>
          <w:sz w:val="28"/>
          <w:szCs w:val="28"/>
        </w:rPr>
        <w:t>.</w:t>
      </w:r>
    </w:p>
    <w:p w14:paraId="7A9AC182" w14:textId="77777777" w:rsidR="00571106" w:rsidRPr="00C515D6" w:rsidRDefault="00571106" w:rsidP="00D57207">
      <w:pPr>
        <w:pStyle w:val="a3"/>
        <w:shd w:val="clear" w:color="auto" w:fill="FFFFFF"/>
        <w:spacing w:before="0" w:beforeAutospacing="0" w:after="0" w:afterAutospacing="0" w:line="336" w:lineRule="atLeast"/>
        <w:jc w:val="both"/>
        <w:rPr>
          <w:sz w:val="28"/>
          <w:szCs w:val="28"/>
        </w:rPr>
      </w:pPr>
      <w:r w:rsidRPr="00F203CE">
        <w:rPr>
          <w:color w:val="333333"/>
          <w:sz w:val="28"/>
          <w:szCs w:val="28"/>
        </w:rPr>
        <w:t>Застрахованные лица имеют право на бесплатное оказание им медицинской помощи медицинскими организациями при наступлении страхового случая, выбор страховой медицинской организации путем подачи заявления в порядке, установленном </w:t>
      </w:r>
      <w:hyperlink r:id="rId13" w:history="1">
        <w:r w:rsidRPr="00C515D6">
          <w:rPr>
            <w:rStyle w:val="a4"/>
            <w:color w:val="auto"/>
            <w:sz w:val="28"/>
            <w:szCs w:val="28"/>
            <w:u w:val="none"/>
          </w:rPr>
          <w:t>правилами обязательного медицинского страхования</w:t>
        </w:r>
      </w:hyperlink>
      <w:r w:rsidRPr="00C515D6">
        <w:rPr>
          <w:sz w:val="28"/>
          <w:szCs w:val="28"/>
        </w:rPr>
        <w:t>. </w:t>
      </w:r>
    </w:p>
    <w:p w14:paraId="1DFEA0C0" w14:textId="77777777" w:rsidR="00571106" w:rsidRPr="00F203CE" w:rsidRDefault="00571106" w:rsidP="00D57207">
      <w:pPr>
        <w:pStyle w:val="a3"/>
        <w:shd w:val="clear" w:color="auto" w:fill="FFFFFF"/>
        <w:spacing w:before="0" w:beforeAutospacing="0" w:after="0" w:afterAutospacing="0" w:line="336" w:lineRule="atLeast"/>
        <w:jc w:val="both"/>
        <w:rPr>
          <w:color w:val="333333"/>
          <w:sz w:val="28"/>
          <w:szCs w:val="28"/>
        </w:rPr>
      </w:pPr>
      <w:r w:rsidRPr="00F203CE">
        <w:rPr>
          <w:color w:val="333333"/>
          <w:sz w:val="28"/>
          <w:szCs w:val="28"/>
        </w:rPr>
        <w:t> К застрахованным лицам отнесены лица, имеющие право на медицинскую помощь в соответствии с Федеральным законом </w:t>
      </w:r>
      <w:hyperlink r:id="rId14" w:history="1">
        <w:r w:rsidRPr="00C515D6">
          <w:rPr>
            <w:rStyle w:val="a4"/>
            <w:color w:val="auto"/>
            <w:sz w:val="28"/>
            <w:szCs w:val="28"/>
            <w:u w:val="none"/>
          </w:rPr>
          <w:t>«О беженцах</w:t>
        </w:r>
      </w:hyperlink>
      <w:r w:rsidRPr="00F203CE">
        <w:rPr>
          <w:color w:val="333333"/>
          <w:sz w:val="28"/>
          <w:szCs w:val="28"/>
        </w:rPr>
        <w:t>».</w:t>
      </w:r>
    </w:p>
    <w:p w14:paraId="4C69976D" w14:textId="77777777" w:rsidR="00571106" w:rsidRPr="00C515D6" w:rsidRDefault="00571106" w:rsidP="00D57207">
      <w:pPr>
        <w:pStyle w:val="a3"/>
        <w:shd w:val="clear" w:color="auto" w:fill="FFFFFF"/>
        <w:spacing w:before="0" w:beforeAutospacing="0" w:after="0" w:afterAutospacing="0" w:line="336" w:lineRule="atLeast"/>
        <w:jc w:val="both"/>
        <w:rPr>
          <w:sz w:val="28"/>
          <w:szCs w:val="28"/>
        </w:rPr>
      </w:pPr>
      <w:r w:rsidRPr="00F203CE">
        <w:rPr>
          <w:color w:val="333333"/>
          <w:sz w:val="28"/>
          <w:szCs w:val="28"/>
        </w:rPr>
        <w:t>В соответствии с Федеральным законом </w:t>
      </w:r>
      <w:hyperlink r:id="rId15" w:history="1">
        <w:r w:rsidRPr="00C515D6">
          <w:rPr>
            <w:rStyle w:val="a4"/>
            <w:color w:val="auto"/>
            <w:sz w:val="28"/>
            <w:szCs w:val="28"/>
            <w:u w:val="none"/>
          </w:rPr>
          <w:t>«О беженцах</w:t>
        </w:r>
      </w:hyperlink>
      <w:r w:rsidRPr="00C515D6">
        <w:rPr>
          <w:sz w:val="28"/>
          <w:szCs w:val="28"/>
        </w:rPr>
        <w:t>» право на медицинскую и лекарственную помощь имеют: лицо, получившее свидетельство о рассмотрении ходатайства о признании беженцем по существу (</w:t>
      </w:r>
      <w:hyperlink r:id="rId16" w:history="1">
        <w:r w:rsidRPr="00C515D6">
          <w:rPr>
            <w:rStyle w:val="a4"/>
            <w:color w:val="auto"/>
            <w:sz w:val="28"/>
            <w:szCs w:val="28"/>
            <w:u w:val="none"/>
          </w:rPr>
          <w:t>статья 6</w:t>
        </w:r>
      </w:hyperlink>
      <w:r w:rsidRPr="00C515D6">
        <w:rPr>
          <w:sz w:val="28"/>
          <w:szCs w:val="28"/>
        </w:rPr>
        <w:t>), лицо, признанное беженцем (</w:t>
      </w:r>
      <w:hyperlink r:id="rId17" w:history="1">
        <w:r w:rsidRPr="00C515D6">
          <w:rPr>
            <w:rStyle w:val="a4"/>
            <w:color w:val="auto"/>
            <w:sz w:val="28"/>
            <w:szCs w:val="28"/>
            <w:u w:val="none"/>
          </w:rPr>
          <w:t>статья 8</w:t>
        </w:r>
      </w:hyperlink>
      <w:r w:rsidRPr="00C515D6">
        <w:rPr>
          <w:sz w:val="28"/>
          <w:szCs w:val="28"/>
        </w:rPr>
        <w:t>), лицо, ходатайствующее о признании беженцем либо утратившее статус беженца, лицо, подавшее жалобу на решение и действия (бездействие) федеральных органов исполнительной власти, органов исполнительной власти субъектов Российской Федерации, органов местного самоуправления (</w:t>
      </w:r>
      <w:hyperlink r:id="rId18" w:history="1">
        <w:r w:rsidRPr="00C515D6">
          <w:rPr>
            <w:rStyle w:val="a4"/>
            <w:color w:val="auto"/>
            <w:sz w:val="28"/>
            <w:szCs w:val="28"/>
            <w:u w:val="none"/>
          </w:rPr>
          <w:t>статья 10</w:t>
        </w:r>
      </w:hyperlink>
      <w:r w:rsidRPr="00C515D6">
        <w:rPr>
          <w:sz w:val="28"/>
          <w:szCs w:val="28"/>
        </w:rPr>
        <w:t>), и лицо, получившее временное убежище (</w:t>
      </w:r>
      <w:hyperlink r:id="rId19" w:history="1">
        <w:r w:rsidRPr="00C515D6">
          <w:rPr>
            <w:rStyle w:val="a4"/>
            <w:color w:val="auto"/>
            <w:sz w:val="28"/>
            <w:szCs w:val="28"/>
            <w:u w:val="none"/>
          </w:rPr>
          <w:t>статья 12</w:t>
        </w:r>
      </w:hyperlink>
      <w:r w:rsidRPr="00C515D6">
        <w:rPr>
          <w:sz w:val="28"/>
          <w:szCs w:val="28"/>
        </w:rPr>
        <w:t>).Лицом, получившим временное убежище, является лицо, в отношении которого территориальным органом федерального органа исполнительной власти, уполномоченного на осуществление функций по контролю и надзору в сфере миграции, принято решение о предоставлении временного убежища и которому выдано свидетельство установленной формы (</w:t>
      </w:r>
      <w:hyperlink r:id="rId20" w:history="1">
        <w:r w:rsidRPr="00C515D6">
          <w:rPr>
            <w:rStyle w:val="a4"/>
            <w:color w:val="auto"/>
            <w:sz w:val="28"/>
            <w:szCs w:val="28"/>
            <w:u w:val="none"/>
          </w:rPr>
          <w:t>пункты 1</w:t>
        </w:r>
      </w:hyperlink>
      <w:r w:rsidRPr="00C515D6">
        <w:rPr>
          <w:sz w:val="28"/>
          <w:szCs w:val="28"/>
        </w:rPr>
        <w:t>, </w:t>
      </w:r>
      <w:hyperlink r:id="rId21" w:history="1">
        <w:r w:rsidRPr="00C515D6">
          <w:rPr>
            <w:rStyle w:val="a4"/>
            <w:color w:val="auto"/>
            <w:sz w:val="28"/>
            <w:szCs w:val="28"/>
            <w:u w:val="none"/>
          </w:rPr>
          <w:t>3 статьи 12 Закона о беженцах</w:t>
        </w:r>
      </w:hyperlink>
      <w:r w:rsidRPr="00C515D6">
        <w:rPr>
          <w:sz w:val="28"/>
          <w:szCs w:val="28"/>
        </w:rPr>
        <w:t>).</w:t>
      </w:r>
    </w:p>
    <w:p w14:paraId="09E31AD9" w14:textId="77777777" w:rsidR="00571106" w:rsidRPr="00C515D6" w:rsidRDefault="00E20F93" w:rsidP="00D57207">
      <w:pPr>
        <w:pStyle w:val="a3"/>
        <w:shd w:val="clear" w:color="auto" w:fill="FFFFFF"/>
        <w:spacing w:before="0" w:beforeAutospacing="0" w:after="0" w:afterAutospacing="0" w:line="336" w:lineRule="atLeast"/>
        <w:jc w:val="both"/>
        <w:rPr>
          <w:sz w:val="28"/>
          <w:szCs w:val="28"/>
        </w:rPr>
      </w:pPr>
      <w:hyperlink r:id="rId22" w:history="1">
        <w:r w:rsidR="00571106" w:rsidRPr="00C515D6">
          <w:rPr>
            <w:rStyle w:val="a4"/>
            <w:color w:val="auto"/>
            <w:sz w:val="28"/>
            <w:szCs w:val="28"/>
            <w:u w:val="none"/>
          </w:rPr>
          <w:t>Закон о беженцах</w:t>
        </w:r>
      </w:hyperlink>
      <w:r w:rsidR="00571106" w:rsidRPr="00C515D6">
        <w:rPr>
          <w:sz w:val="28"/>
          <w:szCs w:val="28"/>
        </w:rPr>
        <w:t> не определяет правовое положение лица, которому отказано в предоставлении временного убежища, а также лица, утратившего этот статус, и не гарантирует этим лицам предоставление бесплатной медицинской и лекарственной помощи.</w:t>
      </w:r>
    </w:p>
    <w:p w14:paraId="6889C009" w14:textId="77777777" w:rsidR="00571106" w:rsidRPr="00C515D6" w:rsidRDefault="00571106" w:rsidP="00D57207">
      <w:pPr>
        <w:pStyle w:val="a3"/>
        <w:shd w:val="clear" w:color="auto" w:fill="FFFFFF"/>
        <w:spacing w:before="0" w:beforeAutospacing="0" w:after="0" w:afterAutospacing="0" w:line="336" w:lineRule="atLeast"/>
        <w:jc w:val="both"/>
        <w:rPr>
          <w:sz w:val="28"/>
          <w:szCs w:val="28"/>
        </w:rPr>
      </w:pPr>
      <w:r w:rsidRPr="00C515D6">
        <w:rPr>
          <w:sz w:val="28"/>
          <w:szCs w:val="28"/>
        </w:rPr>
        <w:t>На время рассмотрения заявления лица о предоставлении ему и прибывшим с ним членам его семьи временного убежища территориальный орган Федеральной миграционной службы выдает ему справку о рассмотрении заявления о предоставлении временного убежища или делает отметку в свидетельстве о рассмотрении ходатайства о признании беженцем на территории Российской Федерации по существу, которые подтверждают законное пребывание лица и прибывших с ним членов семьи на территории Российской Федерации на период рассмотрения заявления о предоставлении временного убежища, в том числе на период обжалования решения об отказе в предоставлении временного убежища (</w:t>
      </w:r>
      <w:hyperlink r:id="rId23" w:history="1">
        <w:r w:rsidRPr="00C515D6">
          <w:rPr>
            <w:rStyle w:val="a4"/>
            <w:color w:val="auto"/>
            <w:sz w:val="28"/>
            <w:szCs w:val="28"/>
            <w:u w:val="none"/>
          </w:rPr>
          <w:t>пункт 4</w:t>
        </w:r>
      </w:hyperlink>
      <w:r w:rsidRPr="00C515D6">
        <w:rPr>
          <w:sz w:val="28"/>
          <w:szCs w:val="28"/>
        </w:rPr>
        <w:t>, </w:t>
      </w:r>
      <w:hyperlink r:id="rId24" w:history="1">
        <w:r w:rsidRPr="00C515D6">
          <w:rPr>
            <w:rStyle w:val="a4"/>
            <w:color w:val="auto"/>
            <w:sz w:val="28"/>
            <w:szCs w:val="28"/>
            <w:u w:val="none"/>
          </w:rPr>
          <w:t>5</w:t>
        </w:r>
      </w:hyperlink>
      <w:r w:rsidRPr="00C515D6">
        <w:rPr>
          <w:sz w:val="28"/>
          <w:szCs w:val="28"/>
        </w:rPr>
        <w:t>). Временное убежище предоставляется на срок до 1 года. Срок предоставления временного убежища продлевается на каждый последующий год решением территориального органа Федеральной миграционной службы (</w:t>
      </w:r>
      <w:hyperlink r:id="rId25" w:history="1">
        <w:r w:rsidRPr="00C515D6">
          <w:rPr>
            <w:rStyle w:val="a4"/>
            <w:color w:val="auto"/>
            <w:sz w:val="28"/>
            <w:szCs w:val="28"/>
            <w:u w:val="none"/>
          </w:rPr>
          <w:t xml:space="preserve">пункт </w:t>
        </w:r>
        <w:r w:rsidRPr="00C515D6">
          <w:rPr>
            <w:rStyle w:val="a4"/>
            <w:color w:val="auto"/>
            <w:sz w:val="28"/>
            <w:szCs w:val="28"/>
            <w:u w:val="none"/>
          </w:rPr>
          <w:lastRenderedPageBreak/>
          <w:t>12</w:t>
        </w:r>
      </w:hyperlink>
      <w:r w:rsidRPr="00C515D6">
        <w:rPr>
          <w:sz w:val="28"/>
          <w:szCs w:val="28"/>
        </w:rPr>
        <w:t>).Отказ лицу в продлении срока предоставления временного убежища по существу означает утрату им статуса лица, получившего временное убежище, и, следовательно, прав, установленных </w:t>
      </w:r>
      <w:hyperlink r:id="rId26" w:history="1">
        <w:r w:rsidRPr="00C515D6">
          <w:rPr>
            <w:rStyle w:val="a4"/>
            <w:color w:val="auto"/>
            <w:sz w:val="28"/>
            <w:szCs w:val="28"/>
            <w:u w:val="none"/>
          </w:rPr>
          <w:t>статьей 6 Закона о беженцах</w:t>
        </w:r>
      </w:hyperlink>
      <w:r w:rsidRPr="00C515D6">
        <w:rPr>
          <w:sz w:val="28"/>
          <w:szCs w:val="28"/>
        </w:rPr>
        <w:t>.</w:t>
      </w:r>
    </w:p>
    <w:p w14:paraId="079904DF" w14:textId="77777777" w:rsidR="00D57207" w:rsidRPr="00F203CE" w:rsidRDefault="00D57207" w:rsidP="00D57207">
      <w:pPr>
        <w:pStyle w:val="a3"/>
        <w:shd w:val="clear" w:color="auto" w:fill="FFFFFF"/>
        <w:spacing w:before="0" w:beforeAutospacing="0" w:after="0" w:afterAutospacing="0" w:line="336" w:lineRule="atLeast"/>
        <w:jc w:val="both"/>
        <w:rPr>
          <w:color w:val="333333"/>
          <w:sz w:val="28"/>
          <w:szCs w:val="28"/>
        </w:rPr>
      </w:pPr>
    </w:p>
    <w:p w14:paraId="145C8C32" w14:textId="77777777" w:rsidR="00571106" w:rsidRPr="00D57207" w:rsidRDefault="00571106" w:rsidP="00D57207">
      <w:pPr>
        <w:pStyle w:val="a3"/>
        <w:shd w:val="clear" w:color="auto" w:fill="FFFFFF"/>
        <w:spacing w:before="0" w:beforeAutospacing="0" w:after="150" w:afterAutospacing="0" w:line="336" w:lineRule="atLeast"/>
        <w:jc w:val="center"/>
        <w:rPr>
          <w:b/>
          <w:color w:val="333333"/>
          <w:sz w:val="28"/>
          <w:szCs w:val="28"/>
        </w:rPr>
      </w:pPr>
      <w:r w:rsidRPr="00D57207">
        <w:rPr>
          <w:b/>
          <w:color w:val="333333"/>
          <w:sz w:val="28"/>
          <w:szCs w:val="28"/>
        </w:rPr>
        <w:t>Порядок оказания медицинских услуг регулируется Федеральным законом РФ от 21.11.2011 № 323-ФЗ «Об основах охраны здоровья граждан в Российской Федерации».</w:t>
      </w:r>
    </w:p>
    <w:p w14:paraId="3D7B21F2" w14:textId="77777777" w:rsidR="00571106" w:rsidRPr="00F203CE" w:rsidRDefault="00571106" w:rsidP="00571106">
      <w:pPr>
        <w:pStyle w:val="a3"/>
        <w:shd w:val="clear" w:color="auto" w:fill="FFFFFF"/>
        <w:spacing w:before="0" w:beforeAutospacing="0" w:after="0" w:afterAutospacing="0" w:line="336" w:lineRule="atLeast"/>
        <w:rPr>
          <w:color w:val="333333"/>
          <w:sz w:val="28"/>
          <w:szCs w:val="28"/>
        </w:rPr>
      </w:pPr>
      <w:r w:rsidRPr="00F203CE">
        <w:rPr>
          <w:b/>
          <w:bCs/>
          <w:color w:val="333333"/>
          <w:sz w:val="28"/>
          <w:szCs w:val="28"/>
        </w:rPr>
        <w:t>Статья 84. Оплата медицинских услуг</w:t>
      </w:r>
    </w:p>
    <w:p w14:paraId="37D21B34" w14:textId="77777777" w:rsidR="00571106" w:rsidRPr="00F203CE" w:rsidRDefault="00571106" w:rsidP="00D57207">
      <w:pPr>
        <w:pStyle w:val="a3"/>
        <w:shd w:val="clear" w:color="auto" w:fill="FFFFFF"/>
        <w:spacing w:before="0" w:beforeAutospacing="0" w:after="150" w:afterAutospacing="0" w:line="336" w:lineRule="atLeast"/>
        <w:jc w:val="both"/>
        <w:rPr>
          <w:color w:val="333333"/>
          <w:sz w:val="28"/>
          <w:szCs w:val="28"/>
        </w:rPr>
      </w:pPr>
      <w:r w:rsidRPr="00F203CE">
        <w:rPr>
          <w:color w:val="333333"/>
          <w:sz w:val="28"/>
          <w:szCs w:val="28"/>
        </w:rPr>
        <w:t>5. Медицинские организации, участвующие в реализации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имеют право оказывать пациентам платные медицинские услуги:</w:t>
      </w:r>
    </w:p>
    <w:p w14:paraId="126A6F03" w14:textId="77777777" w:rsidR="00571106" w:rsidRPr="00F203CE" w:rsidRDefault="00571106" w:rsidP="00D57207">
      <w:pPr>
        <w:pStyle w:val="a3"/>
        <w:shd w:val="clear" w:color="auto" w:fill="FFFFFF"/>
        <w:spacing w:before="0" w:beforeAutospacing="0" w:after="150" w:afterAutospacing="0" w:line="336" w:lineRule="atLeast"/>
        <w:jc w:val="both"/>
        <w:rPr>
          <w:color w:val="333333"/>
          <w:sz w:val="28"/>
          <w:szCs w:val="28"/>
        </w:rPr>
      </w:pPr>
      <w:r w:rsidRPr="00F203CE">
        <w:rPr>
          <w:color w:val="333333"/>
          <w:sz w:val="28"/>
          <w:szCs w:val="28"/>
        </w:rPr>
        <w:t>3)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14:paraId="183186C1" w14:textId="77777777" w:rsidR="00571106" w:rsidRPr="00C515D6" w:rsidRDefault="00571106" w:rsidP="00C515D6">
      <w:pPr>
        <w:pStyle w:val="a3"/>
        <w:shd w:val="clear" w:color="auto" w:fill="FFFFFF"/>
        <w:spacing w:before="0" w:beforeAutospacing="0" w:after="150" w:afterAutospacing="0" w:line="336" w:lineRule="atLeast"/>
        <w:jc w:val="center"/>
        <w:rPr>
          <w:b/>
          <w:sz w:val="28"/>
          <w:szCs w:val="28"/>
        </w:rPr>
      </w:pPr>
      <w:r w:rsidRPr="00C515D6">
        <w:rPr>
          <w:b/>
          <w:sz w:val="28"/>
          <w:szCs w:val="28"/>
        </w:rPr>
        <w:t>Правила оказания медицинской помощи иностранным гражданам на территории Российской Федерации регламентированы Постановлением Правительства Российской Федерации от 06.03.2013 № 186 «Об утверждении Правил оказания медицинской помощи иностранным гражданам на территории Российской Федерации».</w:t>
      </w:r>
    </w:p>
    <w:p w14:paraId="3F0B6A96" w14:textId="77777777" w:rsidR="00571106" w:rsidRPr="00F203CE" w:rsidRDefault="00571106" w:rsidP="00D57207">
      <w:pPr>
        <w:pStyle w:val="a3"/>
        <w:shd w:val="clear" w:color="auto" w:fill="FFFFFF"/>
        <w:spacing w:before="0" w:beforeAutospacing="0" w:after="0" w:afterAutospacing="0" w:line="336" w:lineRule="atLeast"/>
        <w:jc w:val="both"/>
        <w:rPr>
          <w:color w:val="333333"/>
          <w:sz w:val="28"/>
          <w:szCs w:val="28"/>
        </w:rPr>
      </w:pPr>
      <w:r w:rsidRPr="00F203CE">
        <w:rPr>
          <w:b/>
          <w:bCs/>
          <w:color w:val="333333"/>
          <w:sz w:val="28"/>
          <w:szCs w:val="28"/>
        </w:rPr>
        <w:t> </w:t>
      </w:r>
      <w:r w:rsidRPr="00F203CE">
        <w:rPr>
          <w:color w:val="333333"/>
          <w:sz w:val="28"/>
          <w:szCs w:val="28"/>
        </w:rPr>
        <w:t>1. Настоящие Правила определяют порядок оказания медицинской помощи иностранным гражданам на территории Российской Федерации.</w:t>
      </w:r>
    </w:p>
    <w:p w14:paraId="3404D97B" w14:textId="77777777" w:rsidR="00571106" w:rsidRPr="00F203CE" w:rsidRDefault="00571106" w:rsidP="00D57207">
      <w:pPr>
        <w:pStyle w:val="a3"/>
        <w:shd w:val="clear" w:color="auto" w:fill="FFFFFF"/>
        <w:spacing w:before="0" w:beforeAutospacing="0" w:after="150" w:afterAutospacing="0" w:line="336" w:lineRule="atLeast"/>
        <w:jc w:val="both"/>
        <w:rPr>
          <w:color w:val="333333"/>
          <w:sz w:val="28"/>
          <w:szCs w:val="28"/>
        </w:rPr>
      </w:pPr>
      <w:r w:rsidRPr="00F203CE">
        <w:rPr>
          <w:color w:val="333333"/>
          <w:sz w:val="28"/>
          <w:szCs w:val="28"/>
        </w:rPr>
        <w:t>2. Медицинская помощь иностранным гражданам, временно пребывающим (временно проживающим) или постоянно проживающим в Российской Федерации, оказывается медицинскими и иными осуществляющими медицинскую деятельность организациями независимо от их организационно-правовой формы, а также индивидуальными предпринимателями, осуществляющими медицинскую деятельность (далее - медицинские организации).</w:t>
      </w:r>
    </w:p>
    <w:p w14:paraId="3918071F" w14:textId="77777777" w:rsidR="00571106" w:rsidRPr="00F203CE" w:rsidRDefault="00571106" w:rsidP="00D57207">
      <w:pPr>
        <w:pStyle w:val="a3"/>
        <w:shd w:val="clear" w:color="auto" w:fill="FFFFFF"/>
        <w:spacing w:before="0" w:beforeAutospacing="0" w:after="150" w:afterAutospacing="0" w:line="336" w:lineRule="atLeast"/>
        <w:jc w:val="both"/>
        <w:rPr>
          <w:color w:val="333333"/>
          <w:sz w:val="28"/>
          <w:szCs w:val="28"/>
        </w:rPr>
      </w:pPr>
      <w:r w:rsidRPr="00F203CE">
        <w:rPr>
          <w:color w:val="333333"/>
          <w:sz w:val="28"/>
          <w:szCs w:val="28"/>
        </w:rPr>
        <w:t>3. Медицинская помощь в экстренной форме при внезапных острых заболеваниях, состояниях, обострении хронических заболеваний, представляющих угрозу жизни пациента, оказывается иностранным гражданам медицинскими организациями бесплатно.</w:t>
      </w:r>
    </w:p>
    <w:p w14:paraId="69D5F605" w14:textId="77777777" w:rsidR="00571106" w:rsidRPr="00F203CE" w:rsidRDefault="00571106" w:rsidP="00D57207">
      <w:pPr>
        <w:pStyle w:val="a3"/>
        <w:shd w:val="clear" w:color="auto" w:fill="FFFFFF"/>
        <w:spacing w:before="0" w:beforeAutospacing="0" w:after="0" w:afterAutospacing="0" w:line="336" w:lineRule="atLeast"/>
        <w:jc w:val="both"/>
        <w:rPr>
          <w:color w:val="333333"/>
          <w:sz w:val="28"/>
          <w:szCs w:val="28"/>
        </w:rPr>
      </w:pPr>
      <w:r w:rsidRPr="00F203CE">
        <w:rPr>
          <w:color w:val="333333"/>
          <w:sz w:val="28"/>
          <w:szCs w:val="28"/>
        </w:rPr>
        <w:t xml:space="preserve">4. Иностранные граждане, являющиеся застрахованными лицами в соответствии </w:t>
      </w:r>
      <w:r w:rsidRPr="00C515D6">
        <w:rPr>
          <w:sz w:val="28"/>
          <w:szCs w:val="28"/>
        </w:rPr>
        <w:t>с </w:t>
      </w:r>
      <w:hyperlink r:id="rId27" w:history="1">
        <w:r w:rsidRPr="00C515D6">
          <w:rPr>
            <w:rStyle w:val="a4"/>
            <w:color w:val="auto"/>
            <w:sz w:val="28"/>
            <w:szCs w:val="28"/>
            <w:u w:val="none"/>
          </w:rPr>
          <w:t xml:space="preserve">Федеральным законом "Об обязательном медицинском </w:t>
        </w:r>
        <w:r w:rsidRPr="00C515D6">
          <w:rPr>
            <w:rStyle w:val="a4"/>
            <w:color w:val="auto"/>
            <w:sz w:val="28"/>
            <w:szCs w:val="28"/>
            <w:u w:val="none"/>
          </w:rPr>
          <w:lastRenderedPageBreak/>
          <w:t>страховании в Российской Федерации"</w:t>
        </w:r>
      </w:hyperlink>
      <w:r w:rsidRPr="00F203CE">
        <w:rPr>
          <w:color w:val="333333"/>
          <w:sz w:val="28"/>
          <w:szCs w:val="28"/>
        </w:rPr>
        <w:t>, имеют право на бесплатное оказание медицинской помощи в рамках обязательного медицинского страхования.</w:t>
      </w:r>
    </w:p>
    <w:p w14:paraId="504BFBC7" w14:textId="77777777" w:rsidR="00571106" w:rsidRPr="00F203CE" w:rsidRDefault="00571106" w:rsidP="00D57207">
      <w:pPr>
        <w:pStyle w:val="a3"/>
        <w:shd w:val="clear" w:color="auto" w:fill="FFFFFF"/>
        <w:spacing w:before="0" w:beforeAutospacing="0" w:after="150" w:afterAutospacing="0" w:line="336" w:lineRule="atLeast"/>
        <w:jc w:val="both"/>
        <w:rPr>
          <w:color w:val="333333"/>
          <w:sz w:val="28"/>
          <w:szCs w:val="28"/>
        </w:rPr>
      </w:pPr>
      <w:r w:rsidRPr="00F203CE">
        <w:rPr>
          <w:color w:val="333333"/>
          <w:sz w:val="28"/>
          <w:szCs w:val="28"/>
        </w:rPr>
        <w:t>5. Скорая, в том числе скорая специализированная, медицинская помощь оказывается иностранным гражданам при заболеваниях, несчастных случаях, травмах, отравлениях и других состояниях, требующих срочного медицинского вмешательства.</w:t>
      </w:r>
    </w:p>
    <w:p w14:paraId="0E06D298" w14:textId="77777777" w:rsidR="00571106" w:rsidRPr="00F203CE" w:rsidRDefault="00571106" w:rsidP="00D57207">
      <w:pPr>
        <w:pStyle w:val="a3"/>
        <w:shd w:val="clear" w:color="auto" w:fill="FFFFFF"/>
        <w:spacing w:before="0" w:beforeAutospacing="0" w:after="150" w:afterAutospacing="0" w:line="336" w:lineRule="atLeast"/>
        <w:jc w:val="both"/>
        <w:rPr>
          <w:color w:val="333333"/>
          <w:sz w:val="28"/>
          <w:szCs w:val="28"/>
        </w:rPr>
      </w:pPr>
      <w:r w:rsidRPr="00F203CE">
        <w:rPr>
          <w:color w:val="333333"/>
          <w:sz w:val="28"/>
          <w:szCs w:val="28"/>
        </w:rPr>
        <w:t>Медицинскими организациями государственной и муниципальной систем здравоохранения указанная медицинская помощь оказывается иностранным гражданам бесплатно.</w:t>
      </w:r>
    </w:p>
    <w:p w14:paraId="36C9C7C4" w14:textId="77777777" w:rsidR="00571106" w:rsidRPr="00F203CE" w:rsidRDefault="00571106" w:rsidP="00D57207">
      <w:pPr>
        <w:pStyle w:val="a3"/>
        <w:shd w:val="clear" w:color="auto" w:fill="FFFFFF"/>
        <w:spacing w:before="0" w:beforeAutospacing="0" w:after="0" w:afterAutospacing="0" w:line="336" w:lineRule="atLeast"/>
        <w:jc w:val="both"/>
        <w:rPr>
          <w:color w:val="333333"/>
          <w:sz w:val="28"/>
          <w:szCs w:val="28"/>
        </w:rPr>
      </w:pPr>
      <w:r w:rsidRPr="00F203CE">
        <w:rPr>
          <w:color w:val="333333"/>
          <w:sz w:val="28"/>
          <w:szCs w:val="28"/>
        </w:rPr>
        <w:t xml:space="preserve">6. Медицинская помощь в неотложной форме (за исключением скорой, в том числе скорой специализированной, медицинской помощи) и плановой форме оказывается иностранным гражданам в соответствии с договорами о предоставлении платных медицинских услуг либо договорами добровольного медицинского страхования и (или) заключенными в пользу иностранных граждан, указанных </w:t>
      </w:r>
      <w:r w:rsidRPr="00C515D6">
        <w:rPr>
          <w:sz w:val="28"/>
          <w:szCs w:val="28"/>
        </w:rPr>
        <w:t>в </w:t>
      </w:r>
      <w:hyperlink r:id="rId28" w:history="1">
        <w:r w:rsidRPr="00C515D6">
          <w:rPr>
            <w:rStyle w:val="a4"/>
            <w:color w:val="auto"/>
            <w:sz w:val="28"/>
            <w:szCs w:val="28"/>
            <w:u w:val="none"/>
          </w:rPr>
          <w:t>пункте 4 настоящих Правил</w:t>
        </w:r>
      </w:hyperlink>
      <w:r w:rsidRPr="00F203CE">
        <w:rPr>
          <w:color w:val="333333"/>
          <w:sz w:val="28"/>
          <w:szCs w:val="28"/>
        </w:rPr>
        <w:t>, договорами в сфере обязательного медицинского страхования.</w:t>
      </w:r>
    </w:p>
    <w:p w14:paraId="76018D08" w14:textId="77777777" w:rsidR="00571106" w:rsidRPr="00F203CE" w:rsidRDefault="00571106" w:rsidP="00D57207">
      <w:pPr>
        <w:pStyle w:val="a3"/>
        <w:shd w:val="clear" w:color="auto" w:fill="FFFFFF"/>
        <w:spacing w:before="0" w:beforeAutospacing="0" w:after="150" w:afterAutospacing="0" w:line="336" w:lineRule="atLeast"/>
        <w:jc w:val="both"/>
        <w:rPr>
          <w:color w:val="333333"/>
          <w:sz w:val="28"/>
          <w:szCs w:val="28"/>
        </w:rPr>
      </w:pPr>
      <w:r w:rsidRPr="00F203CE">
        <w:rPr>
          <w:color w:val="333333"/>
          <w:sz w:val="28"/>
          <w:szCs w:val="28"/>
        </w:rPr>
        <w:t>7. Медицинская помощь в плановой форме оказывается при условии представления иностранным гражданином письменных гарантий исполнения обязательства по оплате фактической стоимости медицинских услуг или предоплаты медицинских услуг исходя из предполагаемого объема предоставления этих услуг (за исключением случаев оказания медицинской помощи в соответствии с пунктом 4 настоящих Правил), а также необходимой медицинской документации (выписка из истории болезни, данные клинических, рентгенологических, лабораторных и других исследований) при ее наличии.</w:t>
      </w:r>
    </w:p>
    <w:p w14:paraId="348C5C26" w14:textId="77777777" w:rsidR="00571106" w:rsidRPr="00F203CE" w:rsidRDefault="00571106" w:rsidP="00D57207">
      <w:pPr>
        <w:pStyle w:val="a3"/>
        <w:shd w:val="clear" w:color="auto" w:fill="FFFFFF"/>
        <w:spacing w:before="0" w:beforeAutospacing="0" w:after="150" w:afterAutospacing="0" w:line="336" w:lineRule="atLeast"/>
        <w:jc w:val="both"/>
        <w:rPr>
          <w:color w:val="333333"/>
          <w:sz w:val="28"/>
          <w:szCs w:val="28"/>
        </w:rPr>
      </w:pPr>
      <w:r w:rsidRPr="00F203CE">
        <w:rPr>
          <w:color w:val="333333"/>
          <w:sz w:val="28"/>
          <w:szCs w:val="28"/>
        </w:rPr>
        <w:t>8. После завершения лечения иностранного гражданина в его адрес или адрес юридического либо физического лица, представляющего интересы иностранного гражданина, по согласованию с указанным гражданином направляется выписка из медицинской документации с указанием срока оказания медицинской помощи в медицинской организации, а также проведенных мероприятий по профилактике, диагностике, лечению и медицинской реабилитации.</w:t>
      </w:r>
    </w:p>
    <w:p w14:paraId="07B7FB8B" w14:textId="77777777" w:rsidR="00571106" w:rsidRPr="00F203CE" w:rsidRDefault="00571106" w:rsidP="00D57207">
      <w:pPr>
        <w:pStyle w:val="a3"/>
        <w:shd w:val="clear" w:color="auto" w:fill="FFFFFF"/>
        <w:spacing w:before="0" w:beforeAutospacing="0" w:after="150" w:afterAutospacing="0" w:line="336" w:lineRule="atLeast"/>
        <w:jc w:val="both"/>
        <w:rPr>
          <w:color w:val="333333"/>
          <w:sz w:val="28"/>
          <w:szCs w:val="28"/>
        </w:rPr>
      </w:pPr>
      <w:r w:rsidRPr="00F203CE">
        <w:rPr>
          <w:color w:val="333333"/>
          <w:sz w:val="28"/>
          <w:szCs w:val="28"/>
        </w:rPr>
        <w:t>Медицинская документация, направляемая из Российской Федерации в другое государство, заполняется на русском языке.</w:t>
      </w:r>
    </w:p>
    <w:p w14:paraId="3839BFE4" w14:textId="77777777" w:rsidR="00571106" w:rsidRPr="00F203CE" w:rsidRDefault="00571106" w:rsidP="00D57207">
      <w:pPr>
        <w:pStyle w:val="a3"/>
        <w:shd w:val="clear" w:color="auto" w:fill="FFFFFF"/>
        <w:spacing w:before="0" w:beforeAutospacing="0" w:after="0" w:afterAutospacing="0" w:line="336" w:lineRule="atLeast"/>
        <w:jc w:val="both"/>
        <w:rPr>
          <w:color w:val="333333"/>
          <w:sz w:val="28"/>
          <w:szCs w:val="28"/>
        </w:rPr>
      </w:pPr>
      <w:r w:rsidRPr="00F203CE">
        <w:rPr>
          <w:color w:val="333333"/>
          <w:sz w:val="28"/>
          <w:szCs w:val="28"/>
        </w:rPr>
        <w:t xml:space="preserve">9. Счета-фактуры за фактически оказанную медицинскую помощь в течение 10 дней после окончания лечения направляются медицинской организацией в адрес иностранного гражданина или юридического либо физического лица, представляющего интересы иностранного гражданина, если иное не предусмотрено договором, в соответствии с которым она была оказана (за исключением случаев оказания медицинской помощи в соответствии </w:t>
      </w:r>
      <w:r w:rsidRPr="00C515D6">
        <w:rPr>
          <w:sz w:val="28"/>
          <w:szCs w:val="28"/>
        </w:rPr>
        <w:t>с </w:t>
      </w:r>
      <w:hyperlink r:id="rId29" w:history="1">
        <w:r w:rsidRPr="00C515D6">
          <w:rPr>
            <w:rStyle w:val="a4"/>
            <w:color w:val="auto"/>
            <w:sz w:val="28"/>
            <w:szCs w:val="28"/>
            <w:u w:val="none"/>
          </w:rPr>
          <w:t>пунктом 4 настоящих Правил</w:t>
        </w:r>
      </w:hyperlink>
      <w:r w:rsidRPr="00F203CE">
        <w:rPr>
          <w:color w:val="333333"/>
          <w:sz w:val="28"/>
          <w:szCs w:val="28"/>
        </w:rPr>
        <w:t>).</w:t>
      </w:r>
    </w:p>
    <w:p w14:paraId="1A8350BE" w14:textId="77777777" w:rsidR="00571106" w:rsidRPr="00F203CE" w:rsidRDefault="00571106" w:rsidP="00D57207">
      <w:pPr>
        <w:pStyle w:val="a3"/>
        <w:shd w:val="clear" w:color="auto" w:fill="FFFFFF"/>
        <w:spacing w:before="0" w:beforeAutospacing="0" w:after="150" w:afterAutospacing="0" w:line="336" w:lineRule="atLeast"/>
        <w:jc w:val="both"/>
        <w:rPr>
          <w:color w:val="333333"/>
          <w:sz w:val="28"/>
          <w:szCs w:val="28"/>
        </w:rPr>
      </w:pPr>
      <w:r w:rsidRPr="00F203CE">
        <w:rPr>
          <w:color w:val="333333"/>
          <w:sz w:val="28"/>
          <w:szCs w:val="28"/>
        </w:rPr>
        <w:lastRenderedPageBreak/>
        <w:t>10. Споры, связанные с оказанием медицинской помощи или несвоевременной оплатой счетов-фактур за фактически оказанную медицинскую помощь, разрешаются в порядке, предусмотренном законодательством Российской Федерации.</w:t>
      </w:r>
    </w:p>
    <w:p w14:paraId="3ABD445E" w14:textId="77777777" w:rsidR="00571106" w:rsidRPr="00F203CE" w:rsidRDefault="00571106" w:rsidP="00D57207">
      <w:pPr>
        <w:pStyle w:val="a3"/>
        <w:shd w:val="clear" w:color="auto" w:fill="FFFFFF"/>
        <w:spacing w:before="0" w:beforeAutospacing="0" w:after="150" w:afterAutospacing="0" w:line="336" w:lineRule="atLeast"/>
        <w:jc w:val="both"/>
        <w:rPr>
          <w:color w:val="333333"/>
          <w:sz w:val="28"/>
          <w:szCs w:val="28"/>
        </w:rPr>
      </w:pPr>
      <w:r w:rsidRPr="00F203CE">
        <w:rPr>
          <w:color w:val="333333"/>
          <w:sz w:val="28"/>
          <w:szCs w:val="28"/>
        </w:rPr>
        <w:t>11. В случае если международным договором Российской Федерации установлен иной порядок оказания медицинской помощи иностранным гражданам, применяются правила международного договора.</w:t>
      </w:r>
    </w:p>
    <w:p w14:paraId="09F49E99" w14:textId="77777777" w:rsidR="00571106" w:rsidRPr="00F203CE" w:rsidRDefault="00571106" w:rsidP="00C515D6">
      <w:pPr>
        <w:pStyle w:val="a3"/>
        <w:shd w:val="clear" w:color="auto" w:fill="FFFFFF"/>
        <w:spacing w:before="0" w:beforeAutospacing="0" w:after="0" w:afterAutospacing="0" w:line="336" w:lineRule="atLeast"/>
        <w:jc w:val="center"/>
        <w:rPr>
          <w:color w:val="333333"/>
          <w:sz w:val="28"/>
          <w:szCs w:val="28"/>
        </w:rPr>
      </w:pPr>
      <w:r w:rsidRPr="00F203CE">
        <w:rPr>
          <w:b/>
          <w:bCs/>
          <w:color w:val="333333"/>
          <w:sz w:val="28"/>
          <w:szCs w:val="28"/>
        </w:rPr>
        <w:t>Вызов Службы  скорой медицинской помощи осуществляется с номера</w:t>
      </w:r>
      <w:r w:rsidR="00222562">
        <w:rPr>
          <w:b/>
          <w:bCs/>
          <w:color w:val="333333"/>
          <w:sz w:val="28"/>
          <w:szCs w:val="28"/>
        </w:rPr>
        <w:t xml:space="preserve"> «03», «103»,</w:t>
      </w:r>
      <w:r w:rsidRPr="00F203CE">
        <w:rPr>
          <w:b/>
          <w:bCs/>
          <w:color w:val="333333"/>
          <w:sz w:val="28"/>
          <w:szCs w:val="28"/>
        </w:rPr>
        <w:t xml:space="preserve"> «112».</w:t>
      </w:r>
    </w:p>
    <w:p w14:paraId="0874FBE6" w14:textId="77777777" w:rsidR="00571106" w:rsidRPr="00F203CE" w:rsidRDefault="00571106" w:rsidP="00D57207">
      <w:pPr>
        <w:pStyle w:val="a3"/>
        <w:shd w:val="clear" w:color="auto" w:fill="FFFFFF"/>
        <w:spacing w:before="0" w:beforeAutospacing="0" w:after="0" w:afterAutospacing="0" w:line="336" w:lineRule="atLeast"/>
        <w:jc w:val="both"/>
        <w:rPr>
          <w:color w:val="333333"/>
          <w:sz w:val="28"/>
          <w:szCs w:val="28"/>
        </w:rPr>
      </w:pPr>
      <w:r w:rsidRPr="00F203CE">
        <w:rPr>
          <w:b/>
          <w:bCs/>
          <w:color w:val="333333"/>
          <w:sz w:val="28"/>
          <w:szCs w:val="28"/>
        </w:rPr>
        <w:t>         </w:t>
      </w:r>
      <w:r w:rsidRPr="00F203CE">
        <w:rPr>
          <w:color w:val="333333"/>
          <w:sz w:val="28"/>
          <w:szCs w:val="28"/>
        </w:rPr>
        <w:t>Для получения дополнительной информации о порядке предоставления медицинской помощи</w:t>
      </w:r>
      <w:r w:rsidR="00222562">
        <w:rPr>
          <w:color w:val="333333"/>
          <w:sz w:val="28"/>
          <w:szCs w:val="28"/>
        </w:rPr>
        <w:t xml:space="preserve"> в ХМАО – Югре можно позвонив по телефону</w:t>
      </w:r>
      <w:r w:rsidRPr="00F203CE">
        <w:rPr>
          <w:color w:val="333333"/>
          <w:sz w:val="28"/>
          <w:szCs w:val="28"/>
        </w:rPr>
        <w:t xml:space="preserve"> </w:t>
      </w:r>
      <w:r w:rsidR="00222562">
        <w:rPr>
          <w:color w:val="333333"/>
          <w:sz w:val="28"/>
          <w:szCs w:val="28"/>
        </w:rPr>
        <w:t>горячей линии: 8-800-100-86-03</w:t>
      </w:r>
      <w:r w:rsidRPr="00F203CE">
        <w:rPr>
          <w:color w:val="333333"/>
          <w:sz w:val="28"/>
          <w:szCs w:val="28"/>
        </w:rPr>
        <w:t>.</w:t>
      </w:r>
    </w:p>
    <w:p w14:paraId="0AF04F65" w14:textId="77777777" w:rsidR="00FA196E" w:rsidRPr="00F203CE" w:rsidRDefault="00FA196E" w:rsidP="00D57207">
      <w:pPr>
        <w:jc w:val="both"/>
        <w:rPr>
          <w:rFonts w:ascii="Times New Roman" w:hAnsi="Times New Roman" w:cs="Times New Roman"/>
          <w:sz w:val="28"/>
          <w:szCs w:val="28"/>
        </w:rPr>
      </w:pPr>
    </w:p>
    <w:p w14:paraId="402288F1" w14:textId="77777777" w:rsidR="00F203CE" w:rsidRPr="00D075CC" w:rsidRDefault="00F203CE" w:rsidP="00D57207">
      <w:pPr>
        <w:pStyle w:val="a3"/>
        <w:shd w:val="clear" w:color="auto" w:fill="FFFFFF"/>
        <w:spacing w:before="0" w:beforeAutospacing="0" w:after="150" w:afterAutospacing="0"/>
        <w:jc w:val="both"/>
        <w:rPr>
          <w:sz w:val="28"/>
          <w:szCs w:val="28"/>
          <w:highlight w:val="yellow"/>
        </w:rPr>
      </w:pPr>
      <w:r w:rsidRPr="00D075CC">
        <w:rPr>
          <w:sz w:val="28"/>
          <w:szCs w:val="28"/>
          <w:highlight w:val="yellow"/>
        </w:rPr>
        <w:t>С целью упрощения процедуры оказания медицинской помощи иностранным гражданам, проживающим на территории Сургутского района в БУ «Сургутская районная поликлиника» принято решение о взаимном сотрудничестве с представителями национальных диаспор. Для решения юридических, финансовых и других вопросов, касающихся оказания медицинской помощи, иностранные пациенты могут обратиться к руководителю своей диаспоры.</w:t>
      </w:r>
    </w:p>
    <w:p w14:paraId="07EC68AF" w14:textId="77777777" w:rsidR="00F203CE" w:rsidRPr="00D075CC" w:rsidRDefault="00F203CE" w:rsidP="00D57207">
      <w:pPr>
        <w:pStyle w:val="a3"/>
        <w:shd w:val="clear" w:color="auto" w:fill="FFFFFF"/>
        <w:spacing w:before="0" w:beforeAutospacing="0" w:after="150" w:afterAutospacing="0"/>
        <w:jc w:val="both"/>
        <w:rPr>
          <w:sz w:val="28"/>
          <w:szCs w:val="28"/>
        </w:rPr>
      </w:pPr>
      <w:r w:rsidRPr="00D075CC">
        <w:rPr>
          <w:sz w:val="28"/>
          <w:szCs w:val="28"/>
          <w:highlight w:val="yellow"/>
        </w:rPr>
        <w:t>Всем иностранным гражданам в БУ «Сургутская районная поликлиника» экстренная помощь оказывается безотлагательно и бесплатно. Неотложная и плановая – по полису ОМС или за наличный расчёт</w:t>
      </w:r>
      <w:r w:rsidR="002D7520" w:rsidRPr="00D075CC">
        <w:rPr>
          <w:sz w:val="28"/>
          <w:szCs w:val="28"/>
          <w:highlight w:val="yellow"/>
        </w:rPr>
        <w:t>.</w:t>
      </w:r>
    </w:p>
    <w:p w14:paraId="1378C0F7" w14:textId="77777777" w:rsidR="002D7520" w:rsidRDefault="00D57207" w:rsidP="00222562">
      <w:pPr>
        <w:pStyle w:val="a3"/>
        <w:shd w:val="clear" w:color="auto" w:fill="FFFFFF"/>
        <w:spacing w:before="0" w:beforeAutospacing="0" w:after="0" w:afterAutospacing="0" w:line="336" w:lineRule="atLeast"/>
        <w:jc w:val="center"/>
        <w:rPr>
          <w:b/>
          <w:bCs/>
          <w:color w:val="333333"/>
          <w:sz w:val="28"/>
          <w:szCs w:val="28"/>
        </w:rPr>
      </w:pPr>
      <w:r w:rsidRPr="00F203CE">
        <w:rPr>
          <w:b/>
          <w:bCs/>
          <w:color w:val="333333"/>
          <w:sz w:val="28"/>
          <w:szCs w:val="28"/>
        </w:rPr>
        <w:t>Информация о порядке получения полиса обязательного медицинского страхования размещена на сайте Территориального фонда ОМС ХМАО-Югры </w:t>
      </w:r>
      <w:hyperlink r:id="rId30" w:history="1">
        <w:r w:rsidRPr="00F203CE">
          <w:rPr>
            <w:rStyle w:val="a4"/>
            <w:b/>
            <w:bCs/>
            <w:color w:val="038AB0"/>
            <w:sz w:val="28"/>
            <w:szCs w:val="28"/>
            <w:u w:val="none"/>
          </w:rPr>
          <w:t>http://www.ofoms.ru</w:t>
        </w:r>
      </w:hyperlink>
      <w:r w:rsidRPr="00F203CE">
        <w:rPr>
          <w:b/>
          <w:bCs/>
          <w:color w:val="333333"/>
          <w:sz w:val="28"/>
          <w:szCs w:val="28"/>
        </w:rPr>
        <w:t>.</w:t>
      </w:r>
    </w:p>
    <w:p w14:paraId="1A8F90D6" w14:textId="77777777" w:rsidR="00D57207" w:rsidRDefault="00D57207" w:rsidP="00D57207">
      <w:pPr>
        <w:pStyle w:val="a3"/>
        <w:shd w:val="clear" w:color="auto" w:fill="FFFFFF"/>
        <w:spacing w:before="0" w:beforeAutospacing="0" w:after="0" w:afterAutospacing="0" w:line="336" w:lineRule="atLeast"/>
        <w:rPr>
          <w:b/>
          <w:bCs/>
          <w:color w:val="000000"/>
          <w:kern w:val="36"/>
          <w:sz w:val="28"/>
          <w:szCs w:val="28"/>
        </w:rPr>
      </w:pPr>
    </w:p>
    <w:p w14:paraId="10B411B3" w14:textId="77777777" w:rsidR="002D7520" w:rsidRDefault="002D7520" w:rsidP="002D7520">
      <w:pPr>
        <w:shd w:val="clear" w:color="auto" w:fill="FFFFFF"/>
        <w:spacing w:after="288" w:line="240" w:lineRule="auto"/>
        <w:jc w:val="center"/>
        <w:outlineLvl w:val="0"/>
        <w:rPr>
          <w:rFonts w:ascii="Times New Roman" w:eastAsia="Times New Roman" w:hAnsi="Times New Roman" w:cs="Times New Roman"/>
          <w:b/>
          <w:bCs/>
          <w:color w:val="000000"/>
          <w:kern w:val="36"/>
          <w:sz w:val="28"/>
          <w:szCs w:val="28"/>
          <w:lang w:eastAsia="ru-RU"/>
        </w:rPr>
      </w:pPr>
      <w:r w:rsidRPr="00655242">
        <w:rPr>
          <w:rFonts w:ascii="Times New Roman" w:eastAsia="Times New Roman" w:hAnsi="Times New Roman" w:cs="Times New Roman"/>
          <w:b/>
          <w:bCs/>
          <w:color w:val="000000"/>
          <w:kern w:val="36"/>
          <w:sz w:val="28"/>
          <w:szCs w:val="28"/>
          <w:lang w:eastAsia="ru-RU"/>
        </w:rPr>
        <w:t>Перечень документов: получение полиса ОМС</w:t>
      </w:r>
    </w:p>
    <w:p w14:paraId="6717BD18" w14:textId="77777777" w:rsidR="002D7520" w:rsidRPr="00655242" w:rsidRDefault="002D7520" w:rsidP="002D7520">
      <w:pPr>
        <w:shd w:val="clear" w:color="auto" w:fill="F4F5F7"/>
        <w:spacing w:line="240" w:lineRule="auto"/>
        <w:jc w:val="center"/>
        <w:rPr>
          <w:rFonts w:ascii="Times New Roman" w:eastAsia="Times New Roman" w:hAnsi="Times New Roman" w:cs="Times New Roman"/>
          <w:b/>
          <w:bCs/>
          <w:color w:val="FF0000"/>
          <w:sz w:val="28"/>
          <w:szCs w:val="28"/>
          <w:lang w:eastAsia="ru-RU"/>
        </w:rPr>
      </w:pPr>
      <w:r w:rsidRPr="00655242">
        <w:rPr>
          <w:rFonts w:ascii="Times New Roman" w:eastAsia="Times New Roman" w:hAnsi="Times New Roman" w:cs="Times New Roman"/>
          <w:b/>
          <w:bCs/>
          <w:color w:val="FF0000"/>
          <w:sz w:val="28"/>
          <w:szCs w:val="28"/>
          <w:lang w:eastAsia="ru-RU"/>
        </w:rPr>
        <w:t>Для иностранных граждан,</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4715"/>
        <w:gridCol w:w="4715"/>
      </w:tblGrid>
      <w:tr w:rsidR="002D7520" w:rsidRPr="00655242" w14:paraId="035B9F14" w14:textId="77777777" w:rsidTr="00F4440B">
        <w:tc>
          <w:tcPr>
            <w:tcW w:w="4807" w:type="dxa"/>
            <w:shd w:val="clear" w:color="auto" w:fill="FFFFFF"/>
            <w:tcMar>
              <w:top w:w="0" w:type="dxa"/>
              <w:left w:w="0" w:type="dxa"/>
              <w:bottom w:w="300" w:type="dxa"/>
              <w:right w:w="75" w:type="dxa"/>
            </w:tcMar>
            <w:hideMark/>
          </w:tcPr>
          <w:p w14:paraId="14BE1CFC" w14:textId="77777777" w:rsidR="00655242" w:rsidRPr="00655242" w:rsidRDefault="002D7520" w:rsidP="00F4440B">
            <w:pPr>
              <w:spacing w:after="0" w:line="240" w:lineRule="auto"/>
              <w:outlineLvl w:val="2"/>
              <w:rPr>
                <w:rFonts w:ascii="Times New Roman" w:eastAsia="Times New Roman" w:hAnsi="Times New Roman" w:cs="Times New Roman"/>
                <w:b/>
                <w:bCs/>
                <w:color w:val="323638"/>
                <w:sz w:val="28"/>
                <w:szCs w:val="28"/>
                <w:lang w:eastAsia="ru-RU"/>
              </w:rPr>
            </w:pPr>
            <w:r w:rsidRPr="00655242">
              <w:rPr>
                <w:rFonts w:ascii="Times New Roman" w:eastAsia="Times New Roman" w:hAnsi="Times New Roman" w:cs="Times New Roman"/>
                <w:b/>
                <w:bCs/>
                <w:color w:val="323638"/>
                <w:sz w:val="28"/>
                <w:szCs w:val="28"/>
                <w:lang w:eastAsia="ru-RU"/>
              </w:rPr>
              <w:t>постоянно проживающих в Российской Федерации:</w:t>
            </w:r>
          </w:p>
        </w:tc>
        <w:tc>
          <w:tcPr>
            <w:tcW w:w="4807" w:type="dxa"/>
            <w:shd w:val="clear" w:color="auto" w:fill="FFFFFF"/>
            <w:tcMar>
              <w:top w:w="0" w:type="dxa"/>
              <w:left w:w="0" w:type="dxa"/>
              <w:bottom w:w="300" w:type="dxa"/>
              <w:right w:w="75" w:type="dxa"/>
            </w:tcMar>
            <w:hideMark/>
          </w:tcPr>
          <w:p w14:paraId="5C6AAC2A" w14:textId="77777777" w:rsidR="00655242" w:rsidRPr="00655242" w:rsidRDefault="002D7520" w:rsidP="00F4440B">
            <w:pPr>
              <w:spacing w:after="0" w:line="240" w:lineRule="auto"/>
              <w:outlineLvl w:val="2"/>
              <w:rPr>
                <w:rFonts w:ascii="Times New Roman" w:eastAsia="Times New Roman" w:hAnsi="Times New Roman" w:cs="Times New Roman"/>
                <w:b/>
                <w:bCs/>
                <w:color w:val="323638"/>
                <w:sz w:val="28"/>
                <w:szCs w:val="28"/>
                <w:lang w:eastAsia="ru-RU"/>
              </w:rPr>
            </w:pPr>
            <w:r w:rsidRPr="00655242">
              <w:rPr>
                <w:rFonts w:ascii="Times New Roman" w:eastAsia="Times New Roman" w:hAnsi="Times New Roman" w:cs="Times New Roman"/>
                <w:b/>
                <w:bCs/>
                <w:color w:val="323638"/>
                <w:sz w:val="28"/>
                <w:szCs w:val="28"/>
                <w:lang w:eastAsia="ru-RU"/>
              </w:rPr>
              <w:t>временно проживающих в Российской Федерации:</w:t>
            </w:r>
          </w:p>
        </w:tc>
      </w:tr>
      <w:tr w:rsidR="002D7520" w:rsidRPr="00655242" w14:paraId="1C0F6FED" w14:textId="77777777" w:rsidTr="00F4440B">
        <w:tc>
          <w:tcPr>
            <w:tcW w:w="4807" w:type="dxa"/>
            <w:shd w:val="clear" w:color="auto" w:fill="FFFFFF"/>
            <w:tcMar>
              <w:top w:w="0" w:type="dxa"/>
              <w:left w:w="0" w:type="dxa"/>
              <w:bottom w:w="300" w:type="dxa"/>
              <w:right w:w="75" w:type="dxa"/>
            </w:tcMar>
            <w:hideMark/>
          </w:tcPr>
          <w:p w14:paraId="6CF2713E" w14:textId="77777777" w:rsidR="002D7520" w:rsidRPr="00655242" w:rsidRDefault="002D7520" w:rsidP="00F4440B">
            <w:pPr>
              <w:numPr>
                <w:ilvl w:val="0"/>
                <w:numId w:val="1"/>
              </w:numPr>
              <w:spacing w:before="100" w:beforeAutospacing="1" w:after="100" w:afterAutospacing="1" w:line="336" w:lineRule="atLeast"/>
              <w:ind w:left="0"/>
              <w:rPr>
                <w:rFonts w:ascii="Times New Roman" w:eastAsia="Times New Roman" w:hAnsi="Times New Roman" w:cs="Times New Roman"/>
                <w:color w:val="323638"/>
                <w:sz w:val="28"/>
                <w:szCs w:val="28"/>
                <w:lang w:eastAsia="ru-RU"/>
              </w:rPr>
            </w:pPr>
            <w:r w:rsidRPr="00655242">
              <w:rPr>
                <w:rFonts w:ascii="Times New Roman" w:eastAsia="Times New Roman" w:hAnsi="Times New Roman" w:cs="Times New Roman"/>
                <w:color w:val="323638"/>
                <w:sz w:val="28"/>
                <w:szCs w:val="28"/>
                <w:lang w:eastAsia="ru-RU"/>
              </w:rPr>
              <w:t xml:space="preserve">паспорт иностранного гражданина или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w:t>
            </w:r>
            <w:r w:rsidRPr="00655242">
              <w:rPr>
                <w:rFonts w:ascii="Times New Roman" w:eastAsia="Times New Roman" w:hAnsi="Times New Roman" w:cs="Times New Roman"/>
                <w:color w:val="323638"/>
                <w:sz w:val="28"/>
                <w:szCs w:val="28"/>
                <w:lang w:eastAsia="ru-RU"/>
              </w:rPr>
              <w:lastRenderedPageBreak/>
              <w:t>личность иностранного гражданина;</w:t>
            </w:r>
          </w:p>
          <w:p w14:paraId="2BEF5375" w14:textId="77777777" w:rsidR="002D7520" w:rsidRPr="00655242" w:rsidRDefault="002D7520" w:rsidP="00F4440B">
            <w:pPr>
              <w:numPr>
                <w:ilvl w:val="0"/>
                <w:numId w:val="1"/>
              </w:numPr>
              <w:spacing w:before="75" w:after="100" w:afterAutospacing="1" w:line="336" w:lineRule="atLeast"/>
              <w:ind w:left="0"/>
              <w:rPr>
                <w:rFonts w:ascii="Times New Roman" w:eastAsia="Times New Roman" w:hAnsi="Times New Roman" w:cs="Times New Roman"/>
                <w:color w:val="323638"/>
                <w:sz w:val="28"/>
                <w:szCs w:val="28"/>
                <w:lang w:eastAsia="ru-RU"/>
              </w:rPr>
            </w:pPr>
            <w:r w:rsidRPr="00655242">
              <w:rPr>
                <w:rFonts w:ascii="Times New Roman" w:eastAsia="Times New Roman" w:hAnsi="Times New Roman" w:cs="Times New Roman"/>
                <w:color w:val="323638"/>
                <w:sz w:val="28"/>
                <w:szCs w:val="28"/>
                <w:lang w:eastAsia="ru-RU"/>
              </w:rPr>
              <w:t>вид на жительство;</w:t>
            </w:r>
          </w:p>
          <w:p w14:paraId="176173C4" w14:textId="77777777" w:rsidR="002D7520" w:rsidRPr="00655242" w:rsidRDefault="002D7520" w:rsidP="00F4440B">
            <w:pPr>
              <w:numPr>
                <w:ilvl w:val="0"/>
                <w:numId w:val="1"/>
              </w:numPr>
              <w:spacing w:before="75" w:after="100" w:afterAutospacing="1" w:line="336" w:lineRule="atLeast"/>
              <w:ind w:left="0"/>
              <w:rPr>
                <w:rFonts w:ascii="Times New Roman" w:eastAsia="Times New Roman" w:hAnsi="Times New Roman" w:cs="Times New Roman"/>
                <w:color w:val="323638"/>
                <w:sz w:val="28"/>
                <w:szCs w:val="28"/>
                <w:lang w:eastAsia="ru-RU"/>
              </w:rPr>
            </w:pPr>
            <w:r w:rsidRPr="00655242">
              <w:rPr>
                <w:rFonts w:ascii="Times New Roman" w:eastAsia="Times New Roman" w:hAnsi="Times New Roman" w:cs="Times New Roman"/>
                <w:color w:val="323638"/>
                <w:sz w:val="28"/>
                <w:szCs w:val="28"/>
                <w:lang w:eastAsia="ru-RU"/>
              </w:rPr>
              <w:t>СНИЛС (при наличии).</w:t>
            </w:r>
          </w:p>
        </w:tc>
        <w:tc>
          <w:tcPr>
            <w:tcW w:w="4807" w:type="dxa"/>
            <w:shd w:val="clear" w:color="auto" w:fill="FFFFFF"/>
            <w:tcMar>
              <w:top w:w="0" w:type="dxa"/>
              <w:left w:w="0" w:type="dxa"/>
              <w:bottom w:w="300" w:type="dxa"/>
              <w:right w:w="75" w:type="dxa"/>
            </w:tcMar>
            <w:hideMark/>
          </w:tcPr>
          <w:p w14:paraId="10A2EBE4" w14:textId="77777777" w:rsidR="002D7520" w:rsidRPr="00655242" w:rsidRDefault="002D7520" w:rsidP="00F4440B">
            <w:pPr>
              <w:numPr>
                <w:ilvl w:val="0"/>
                <w:numId w:val="2"/>
              </w:numPr>
              <w:spacing w:before="100" w:beforeAutospacing="1" w:after="100" w:afterAutospacing="1" w:line="336" w:lineRule="atLeast"/>
              <w:ind w:left="0"/>
              <w:rPr>
                <w:rFonts w:ascii="Times New Roman" w:eastAsia="Times New Roman" w:hAnsi="Times New Roman" w:cs="Times New Roman"/>
                <w:color w:val="323638"/>
                <w:sz w:val="28"/>
                <w:szCs w:val="28"/>
                <w:lang w:eastAsia="ru-RU"/>
              </w:rPr>
            </w:pPr>
            <w:r w:rsidRPr="00655242">
              <w:rPr>
                <w:rFonts w:ascii="Times New Roman" w:eastAsia="Times New Roman" w:hAnsi="Times New Roman" w:cs="Times New Roman"/>
                <w:color w:val="323638"/>
                <w:sz w:val="28"/>
                <w:szCs w:val="28"/>
                <w:lang w:eastAsia="ru-RU"/>
              </w:rPr>
              <w:lastRenderedPageBreak/>
              <w:t xml:space="preserve">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w:t>
            </w:r>
            <w:r w:rsidRPr="00655242">
              <w:rPr>
                <w:rFonts w:ascii="Times New Roman" w:eastAsia="Times New Roman" w:hAnsi="Times New Roman" w:cs="Times New Roman"/>
                <w:color w:val="323638"/>
                <w:sz w:val="28"/>
                <w:szCs w:val="28"/>
                <w:lang w:eastAsia="ru-RU"/>
              </w:rPr>
              <w:lastRenderedPageBreak/>
              <w:t>личность иностранного гражданина, с отметкой о разрешении на временное проживание в Российской Федерации;</w:t>
            </w:r>
          </w:p>
          <w:p w14:paraId="55403A75" w14:textId="77777777" w:rsidR="002D7520" w:rsidRPr="00655242" w:rsidRDefault="002D7520" w:rsidP="00F4440B">
            <w:pPr>
              <w:numPr>
                <w:ilvl w:val="0"/>
                <w:numId w:val="2"/>
              </w:numPr>
              <w:spacing w:before="75" w:after="100" w:afterAutospacing="1" w:line="336" w:lineRule="atLeast"/>
              <w:ind w:left="0"/>
              <w:rPr>
                <w:rFonts w:ascii="Times New Roman" w:eastAsia="Times New Roman" w:hAnsi="Times New Roman" w:cs="Times New Roman"/>
                <w:color w:val="323638"/>
                <w:sz w:val="28"/>
                <w:szCs w:val="28"/>
                <w:lang w:eastAsia="ru-RU"/>
              </w:rPr>
            </w:pPr>
            <w:r w:rsidRPr="00655242">
              <w:rPr>
                <w:rFonts w:ascii="Times New Roman" w:eastAsia="Times New Roman" w:hAnsi="Times New Roman" w:cs="Times New Roman"/>
                <w:color w:val="323638"/>
                <w:sz w:val="28"/>
                <w:szCs w:val="28"/>
                <w:lang w:eastAsia="ru-RU"/>
              </w:rPr>
              <w:t>СНИЛС (при наличии).</w:t>
            </w:r>
          </w:p>
        </w:tc>
      </w:tr>
    </w:tbl>
    <w:p w14:paraId="17458D46" w14:textId="77777777" w:rsidR="002D7520" w:rsidRPr="00655242" w:rsidRDefault="00E20F93" w:rsidP="002D7520">
      <w:pPr>
        <w:spacing w:before="450" w:after="45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pict w14:anchorId="0B6C252A">
          <v:rect id="_x0000_i1025" style="width:0;height:0" o:hralign="center" o:hrstd="t" o:hrnoshade="t" o:hr="t" fillcolor="#323638" stroked="f"/>
        </w:pict>
      </w:r>
    </w:p>
    <w:p w14:paraId="6249766B" w14:textId="77777777" w:rsidR="002D7520" w:rsidRPr="00655242" w:rsidRDefault="002D7520" w:rsidP="002D7520">
      <w:pPr>
        <w:shd w:val="clear" w:color="auto" w:fill="F4F5F7"/>
        <w:spacing w:before="450" w:line="240" w:lineRule="auto"/>
        <w:jc w:val="center"/>
        <w:rPr>
          <w:rFonts w:ascii="Times New Roman" w:eastAsia="Times New Roman" w:hAnsi="Times New Roman" w:cs="Times New Roman"/>
          <w:b/>
          <w:bCs/>
          <w:color w:val="FF0000"/>
          <w:sz w:val="28"/>
          <w:szCs w:val="28"/>
          <w:lang w:eastAsia="ru-RU"/>
        </w:rPr>
      </w:pPr>
      <w:r w:rsidRPr="00655242">
        <w:rPr>
          <w:rFonts w:ascii="Times New Roman" w:eastAsia="Times New Roman" w:hAnsi="Times New Roman" w:cs="Times New Roman"/>
          <w:b/>
          <w:bCs/>
          <w:color w:val="FF0000"/>
          <w:sz w:val="28"/>
          <w:szCs w:val="28"/>
          <w:lang w:eastAsia="ru-RU"/>
        </w:rPr>
        <w:t>Для лиц без гражданства,</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4715"/>
        <w:gridCol w:w="4715"/>
      </w:tblGrid>
      <w:tr w:rsidR="002D7520" w:rsidRPr="00655242" w14:paraId="6D59DEFE" w14:textId="77777777" w:rsidTr="00F4440B">
        <w:tc>
          <w:tcPr>
            <w:tcW w:w="4807" w:type="dxa"/>
            <w:shd w:val="clear" w:color="auto" w:fill="FFFFFF"/>
            <w:tcMar>
              <w:top w:w="0" w:type="dxa"/>
              <w:left w:w="0" w:type="dxa"/>
              <w:bottom w:w="300" w:type="dxa"/>
              <w:right w:w="75" w:type="dxa"/>
            </w:tcMar>
            <w:hideMark/>
          </w:tcPr>
          <w:p w14:paraId="3750C55B" w14:textId="77777777" w:rsidR="00655242" w:rsidRPr="00655242" w:rsidRDefault="002D7520" w:rsidP="00F4440B">
            <w:pPr>
              <w:spacing w:after="0" w:line="240" w:lineRule="auto"/>
              <w:outlineLvl w:val="2"/>
              <w:rPr>
                <w:rFonts w:ascii="Times New Roman" w:eastAsia="Times New Roman" w:hAnsi="Times New Roman" w:cs="Times New Roman"/>
                <w:b/>
                <w:bCs/>
                <w:color w:val="323638"/>
                <w:sz w:val="28"/>
                <w:szCs w:val="28"/>
                <w:lang w:eastAsia="ru-RU"/>
              </w:rPr>
            </w:pPr>
            <w:r w:rsidRPr="00655242">
              <w:rPr>
                <w:rFonts w:ascii="Times New Roman" w:eastAsia="Times New Roman" w:hAnsi="Times New Roman" w:cs="Times New Roman"/>
                <w:b/>
                <w:bCs/>
                <w:color w:val="323638"/>
                <w:sz w:val="28"/>
                <w:szCs w:val="28"/>
                <w:lang w:eastAsia="ru-RU"/>
              </w:rPr>
              <w:t>постоянно проживающих в Российской Федерации:</w:t>
            </w:r>
          </w:p>
        </w:tc>
        <w:tc>
          <w:tcPr>
            <w:tcW w:w="4807" w:type="dxa"/>
            <w:shd w:val="clear" w:color="auto" w:fill="FFFFFF"/>
            <w:tcMar>
              <w:top w:w="0" w:type="dxa"/>
              <w:left w:w="0" w:type="dxa"/>
              <w:bottom w:w="300" w:type="dxa"/>
              <w:right w:w="75" w:type="dxa"/>
            </w:tcMar>
            <w:hideMark/>
          </w:tcPr>
          <w:p w14:paraId="30B00FC6" w14:textId="77777777" w:rsidR="00655242" w:rsidRPr="00655242" w:rsidRDefault="002D7520" w:rsidP="00F4440B">
            <w:pPr>
              <w:spacing w:after="0" w:line="240" w:lineRule="auto"/>
              <w:outlineLvl w:val="2"/>
              <w:rPr>
                <w:rFonts w:ascii="Times New Roman" w:eastAsia="Times New Roman" w:hAnsi="Times New Roman" w:cs="Times New Roman"/>
                <w:b/>
                <w:bCs/>
                <w:color w:val="323638"/>
                <w:sz w:val="28"/>
                <w:szCs w:val="28"/>
                <w:lang w:eastAsia="ru-RU"/>
              </w:rPr>
            </w:pPr>
            <w:r w:rsidRPr="00655242">
              <w:rPr>
                <w:rFonts w:ascii="Times New Roman" w:eastAsia="Times New Roman" w:hAnsi="Times New Roman" w:cs="Times New Roman"/>
                <w:b/>
                <w:bCs/>
                <w:color w:val="323638"/>
                <w:sz w:val="28"/>
                <w:szCs w:val="28"/>
                <w:lang w:eastAsia="ru-RU"/>
              </w:rPr>
              <w:t>временно проживающих в Российской Федерации:</w:t>
            </w:r>
          </w:p>
        </w:tc>
      </w:tr>
      <w:tr w:rsidR="002D7520" w:rsidRPr="00655242" w14:paraId="39529454" w14:textId="77777777" w:rsidTr="00F4440B">
        <w:tc>
          <w:tcPr>
            <w:tcW w:w="4807" w:type="dxa"/>
            <w:shd w:val="clear" w:color="auto" w:fill="FFFFFF"/>
            <w:tcMar>
              <w:top w:w="0" w:type="dxa"/>
              <w:left w:w="0" w:type="dxa"/>
              <w:bottom w:w="300" w:type="dxa"/>
              <w:right w:w="75" w:type="dxa"/>
            </w:tcMar>
            <w:hideMark/>
          </w:tcPr>
          <w:p w14:paraId="2BCC9BBA" w14:textId="77777777" w:rsidR="002D7520" w:rsidRPr="00655242" w:rsidRDefault="002D7520" w:rsidP="00F4440B">
            <w:pPr>
              <w:numPr>
                <w:ilvl w:val="0"/>
                <w:numId w:val="3"/>
              </w:numPr>
              <w:spacing w:before="100" w:beforeAutospacing="1" w:after="100" w:afterAutospacing="1" w:line="336" w:lineRule="atLeast"/>
              <w:ind w:left="0"/>
              <w:rPr>
                <w:rFonts w:ascii="Times New Roman" w:eastAsia="Times New Roman" w:hAnsi="Times New Roman" w:cs="Times New Roman"/>
                <w:color w:val="323638"/>
                <w:sz w:val="28"/>
                <w:szCs w:val="28"/>
                <w:lang w:eastAsia="ru-RU"/>
              </w:rPr>
            </w:pPr>
            <w:r w:rsidRPr="00655242">
              <w:rPr>
                <w:rFonts w:ascii="Times New Roman" w:eastAsia="Times New Roman" w:hAnsi="Times New Roman" w:cs="Times New Roman"/>
                <w:color w:val="323638"/>
                <w:sz w:val="28"/>
                <w:szCs w:val="28"/>
                <w:lang w:eastAsia="ru-RU"/>
              </w:rPr>
              <w:t>документ, признаваемый в соответствии с международным договором РФ в качестве документа, удостоверяющего личность лица без гражданства;</w:t>
            </w:r>
          </w:p>
          <w:p w14:paraId="637F064F" w14:textId="77777777" w:rsidR="002D7520" w:rsidRPr="00655242" w:rsidRDefault="002D7520" w:rsidP="00F4440B">
            <w:pPr>
              <w:numPr>
                <w:ilvl w:val="0"/>
                <w:numId w:val="3"/>
              </w:numPr>
              <w:spacing w:before="75" w:after="100" w:afterAutospacing="1" w:line="336" w:lineRule="atLeast"/>
              <w:ind w:left="0"/>
              <w:rPr>
                <w:rFonts w:ascii="Times New Roman" w:eastAsia="Times New Roman" w:hAnsi="Times New Roman" w:cs="Times New Roman"/>
                <w:color w:val="323638"/>
                <w:sz w:val="28"/>
                <w:szCs w:val="28"/>
                <w:lang w:eastAsia="ru-RU"/>
              </w:rPr>
            </w:pPr>
            <w:r w:rsidRPr="00655242">
              <w:rPr>
                <w:rFonts w:ascii="Times New Roman" w:eastAsia="Times New Roman" w:hAnsi="Times New Roman" w:cs="Times New Roman"/>
                <w:color w:val="323638"/>
                <w:sz w:val="28"/>
                <w:szCs w:val="28"/>
                <w:lang w:eastAsia="ru-RU"/>
              </w:rPr>
              <w:t>вид на жительство;</w:t>
            </w:r>
          </w:p>
          <w:p w14:paraId="1B21F971" w14:textId="77777777" w:rsidR="002D7520" w:rsidRPr="00655242" w:rsidRDefault="002D7520" w:rsidP="00F4440B">
            <w:pPr>
              <w:numPr>
                <w:ilvl w:val="0"/>
                <w:numId w:val="3"/>
              </w:numPr>
              <w:spacing w:before="75" w:after="100" w:afterAutospacing="1" w:line="336" w:lineRule="atLeast"/>
              <w:ind w:left="0"/>
              <w:rPr>
                <w:rFonts w:ascii="Times New Roman" w:eastAsia="Times New Roman" w:hAnsi="Times New Roman" w:cs="Times New Roman"/>
                <w:color w:val="323638"/>
                <w:sz w:val="28"/>
                <w:szCs w:val="28"/>
                <w:lang w:eastAsia="ru-RU"/>
              </w:rPr>
            </w:pPr>
            <w:r w:rsidRPr="00655242">
              <w:rPr>
                <w:rFonts w:ascii="Times New Roman" w:eastAsia="Times New Roman" w:hAnsi="Times New Roman" w:cs="Times New Roman"/>
                <w:color w:val="323638"/>
                <w:sz w:val="28"/>
                <w:szCs w:val="28"/>
                <w:lang w:eastAsia="ru-RU"/>
              </w:rPr>
              <w:t>СНИЛС (при наличии).</w:t>
            </w:r>
          </w:p>
        </w:tc>
        <w:tc>
          <w:tcPr>
            <w:tcW w:w="4807" w:type="dxa"/>
            <w:shd w:val="clear" w:color="auto" w:fill="FFFFFF"/>
            <w:tcMar>
              <w:top w:w="0" w:type="dxa"/>
              <w:left w:w="0" w:type="dxa"/>
              <w:bottom w:w="300" w:type="dxa"/>
              <w:right w:w="75" w:type="dxa"/>
            </w:tcMar>
            <w:hideMark/>
          </w:tcPr>
          <w:p w14:paraId="016B1761" w14:textId="77777777" w:rsidR="002D7520" w:rsidRPr="00655242" w:rsidRDefault="002D7520" w:rsidP="00F4440B">
            <w:pPr>
              <w:numPr>
                <w:ilvl w:val="0"/>
                <w:numId w:val="4"/>
              </w:numPr>
              <w:spacing w:before="100" w:beforeAutospacing="1" w:after="100" w:afterAutospacing="1" w:line="336" w:lineRule="atLeast"/>
              <w:ind w:left="0"/>
              <w:rPr>
                <w:rFonts w:ascii="Times New Roman" w:eastAsia="Times New Roman" w:hAnsi="Times New Roman" w:cs="Times New Roman"/>
                <w:color w:val="323638"/>
                <w:sz w:val="28"/>
                <w:szCs w:val="28"/>
                <w:lang w:eastAsia="ru-RU"/>
              </w:rPr>
            </w:pPr>
            <w:r w:rsidRPr="00655242">
              <w:rPr>
                <w:rFonts w:ascii="Times New Roman" w:eastAsia="Times New Roman" w:hAnsi="Times New Roman" w:cs="Times New Roman"/>
                <w:color w:val="323638"/>
                <w:sz w:val="28"/>
                <w:szCs w:val="28"/>
                <w:lang w:eastAsia="ru-RU"/>
              </w:rPr>
              <w:t>документ, признаваемый в соответствии с международным договором Российской Федерации в качестве документа, удостоверяющего личность лица без гражданства, с отметкой о разрешении на временное проживание в Российской Федерации;</w:t>
            </w:r>
          </w:p>
          <w:p w14:paraId="046CA7FA" w14:textId="77777777" w:rsidR="002D7520" w:rsidRPr="00655242" w:rsidRDefault="002D7520" w:rsidP="00F4440B">
            <w:pPr>
              <w:numPr>
                <w:ilvl w:val="0"/>
                <w:numId w:val="4"/>
              </w:numPr>
              <w:spacing w:before="75" w:after="100" w:afterAutospacing="1" w:line="336" w:lineRule="atLeast"/>
              <w:ind w:left="0"/>
              <w:rPr>
                <w:rFonts w:ascii="Times New Roman" w:eastAsia="Times New Roman" w:hAnsi="Times New Roman" w:cs="Times New Roman"/>
                <w:color w:val="323638"/>
                <w:sz w:val="28"/>
                <w:szCs w:val="28"/>
                <w:lang w:eastAsia="ru-RU"/>
              </w:rPr>
            </w:pPr>
            <w:r w:rsidRPr="00655242">
              <w:rPr>
                <w:rFonts w:ascii="Times New Roman" w:eastAsia="Times New Roman" w:hAnsi="Times New Roman" w:cs="Times New Roman"/>
                <w:color w:val="323638"/>
                <w:sz w:val="28"/>
                <w:szCs w:val="28"/>
                <w:lang w:eastAsia="ru-RU"/>
              </w:rPr>
              <w:t>либо документ установленной формы, выдаваемый в Российской Федерации лицу без гражданства, не имеющему документа, удостоверяющего его личность;</w:t>
            </w:r>
          </w:p>
          <w:p w14:paraId="5774DD17" w14:textId="77777777" w:rsidR="002D7520" w:rsidRPr="00655242" w:rsidRDefault="002D7520" w:rsidP="00F4440B">
            <w:pPr>
              <w:numPr>
                <w:ilvl w:val="0"/>
                <w:numId w:val="4"/>
              </w:numPr>
              <w:spacing w:before="75" w:after="100" w:afterAutospacing="1" w:line="336" w:lineRule="atLeast"/>
              <w:ind w:left="0"/>
              <w:rPr>
                <w:rFonts w:ascii="Times New Roman" w:eastAsia="Times New Roman" w:hAnsi="Times New Roman" w:cs="Times New Roman"/>
                <w:color w:val="323638"/>
                <w:sz w:val="28"/>
                <w:szCs w:val="28"/>
                <w:lang w:eastAsia="ru-RU"/>
              </w:rPr>
            </w:pPr>
            <w:r w:rsidRPr="00655242">
              <w:rPr>
                <w:rFonts w:ascii="Times New Roman" w:eastAsia="Times New Roman" w:hAnsi="Times New Roman" w:cs="Times New Roman"/>
                <w:color w:val="323638"/>
                <w:sz w:val="28"/>
                <w:szCs w:val="28"/>
                <w:lang w:eastAsia="ru-RU"/>
              </w:rPr>
              <w:t>СНИЛС (при наличии).</w:t>
            </w:r>
          </w:p>
        </w:tc>
      </w:tr>
    </w:tbl>
    <w:p w14:paraId="3011345B" w14:textId="77777777" w:rsidR="002D7520" w:rsidRPr="00655242" w:rsidRDefault="00E20F93" w:rsidP="002D7520">
      <w:pPr>
        <w:spacing w:before="450" w:after="45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pict w14:anchorId="4EDA7581">
          <v:rect id="_x0000_i1026" style="width:0;height:0" o:hralign="center" o:hrstd="t" o:hrnoshade="t" o:hr="t" fillcolor="#323638" stroked="f"/>
        </w:pict>
      </w:r>
    </w:p>
    <w:p w14:paraId="1F1258BC" w14:textId="77777777" w:rsidR="002D7520" w:rsidRPr="00655242" w:rsidRDefault="002D7520" w:rsidP="002D7520">
      <w:pPr>
        <w:shd w:val="clear" w:color="auto" w:fill="FFFFFF"/>
        <w:spacing w:before="240" w:after="240" w:line="240" w:lineRule="auto"/>
        <w:jc w:val="center"/>
        <w:outlineLvl w:val="2"/>
        <w:rPr>
          <w:rFonts w:ascii="Times New Roman" w:eastAsia="Times New Roman" w:hAnsi="Times New Roman" w:cs="Times New Roman"/>
          <w:b/>
          <w:bCs/>
          <w:color w:val="323638"/>
          <w:sz w:val="28"/>
          <w:szCs w:val="28"/>
          <w:lang w:eastAsia="ru-RU"/>
        </w:rPr>
      </w:pPr>
      <w:r w:rsidRPr="00655242">
        <w:rPr>
          <w:rFonts w:ascii="Times New Roman" w:eastAsia="Times New Roman" w:hAnsi="Times New Roman" w:cs="Times New Roman"/>
          <w:b/>
          <w:bCs/>
          <w:color w:val="323638"/>
          <w:sz w:val="28"/>
          <w:szCs w:val="28"/>
          <w:lang w:eastAsia="ru-RU"/>
        </w:rPr>
        <w:t>Для представителя застрахованного лица:</w:t>
      </w:r>
    </w:p>
    <w:p w14:paraId="1DE2D753" w14:textId="77777777" w:rsidR="002D7520" w:rsidRPr="00655242" w:rsidRDefault="002D7520" w:rsidP="002D7520">
      <w:pPr>
        <w:numPr>
          <w:ilvl w:val="0"/>
          <w:numId w:val="5"/>
        </w:numPr>
        <w:shd w:val="clear" w:color="auto" w:fill="FFFFFF"/>
        <w:spacing w:before="100" w:beforeAutospacing="1" w:after="100" w:afterAutospacing="1" w:line="336" w:lineRule="atLeast"/>
        <w:ind w:left="0"/>
        <w:rPr>
          <w:rFonts w:ascii="Times New Roman" w:eastAsia="Times New Roman" w:hAnsi="Times New Roman" w:cs="Times New Roman"/>
          <w:color w:val="323638"/>
          <w:sz w:val="28"/>
          <w:szCs w:val="28"/>
          <w:lang w:eastAsia="ru-RU"/>
        </w:rPr>
      </w:pPr>
      <w:r w:rsidRPr="00655242">
        <w:rPr>
          <w:rFonts w:ascii="Times New Roman" w:eastAsia="Times New Roman" w:hAnsi="Times New Roman" w:cs="Times New Roman"/>
          <w:color w:val="323638"/>
          <w:sz w:val="28"/>
          <w:szCs w:val="28"/>
          <w:lang w:eastAsia="ru-RU"/>
        </w:rPr>
        <w:t>документ, удостоверяющий личность;</w:t>
      </w:r>
    </w:p>
    <w:p w14:paraId="226B5961" w14:textId="77777777" w:rsidR="002D7520" w:rsidRPr="00655242" w:rsidRDefault="002D7520" w:rsidP="002D7520">
      <w:pPr>
        <w:numPr>
          <w:ilvl w:val="0"/>
          <w:numId w:val="5"/>
        </w:numPr>
        <w:shd w:val="clear" w:color="auto" w:fill="FFFFFF"/>
        <w:spacing w:before="450" w:after="450" w:afterAutospacing="1" w:line="240" w:lineRule="auto"/>
        <w:ind w:left="0"/>
        <w:rPr>
          <w:rFonts w:ascii="Times New Roman" w:eastAsia="Times New Roman" w:hAnsi="Times New Roman" w:cs="Times New Roman"/>
          <w:sz w:val="28"/>
          <w:szCs w:val="28"/>
          <w:lang w:eastAsia="ru-RU"/>
        </w:rPr>
      </w:pPr>
      <w:r w:rsidRPr="00655242">
        <w:rPr>
          <w:rFonts w:ascii="Times New Roman" w:eastAsia="Times New Roman" w:hAnsi="Times New Roman" w:cs="Times New Roman"/>
          <w:color w:val="323638"/>
          <w:sz w:val="28"/>
          <w:szCs w:val="28"/>
          <w:lang w:eastAsia="ru-RU"/>
        </w:rPr>
        <w:t>доверенность на регистрацию в качестве застрахованного лица в выбранной страховой медицинской организации, оформленной в соответствии со статьей 185 части первой Гражданского кодекса РФ.</w:t>
      </w:r>
      <w:r w:rsidR="00E20F93">
        <w:rPr>
          <w:rFonts w:ascii="Times New Roman" w:eastAsia="Times New Roman" w:hAnsi="Times New Roman" w:cs="Times New Roman"/>
          <w:sz w:val="28"/>
          <w:szCs w:val="28"/>
          <w:lang w:eastAsia="ru-RU"/>
        </w:rPr>
        <w:pict w14:anchorId="2DDAA703">
          <v:rect id="_x0000_i1027" style="width:0;height:0" o:hralign="center" o:hrstd="t" o:hrnoshade="t" o:hr="t" fillcolor="#323638" stroked="f"/>
        </w:pict>
      </w:r>
    </w:p>
    <w:p w14:paraId="0B50A9FF" w14:textId="77777777" w:rsidR="002D7520" w:rsidRPr="00655242" w:rsidRDefault="002D7520" w:rsidP="002D7520">
      <w:pPr>
        <w:shd w:val="clear" w:color="auto" w:fill="FFFFFF"/>
        <w:spacing w:before="240" w:after="240" w:line="240" w:lineRule="auto"/>
        <w:jc w:val="center"/>
        <w:outlineLvl w:val="2"/>
        <w:rPr>
          <w:rFonts w:ascii="Times New Roman" w:eastAsia="Times New Roman" w:hAnsi="Times New Roman" w:cs="Times New Roman"/>
          <w:b/>
          <w:bCs/>
          <w:color w:val="323638"/>
          <w:sz w:val="28"/>
          <w:szCs w:val="28"/>
          <w:lang w:eastAsia="ru-RU"/>
        </w:rPr>
      </w:pPr>
      <w:r w:rsidRPr="00655242">
        <w:rPr>
          <w:rFonts w:ascii="Times New Roman" w:eastAsia="Times New Roman" w:hAnsi="Times New Roman" w:cs="Times New Roman"/>
          <w:b/>
          <w:bCs/>
          <w:color w:val="323638"/>
          <w:sz w:val="28"/>
          <w:szCs w:val="28"/>
          <w:lang w:eastAsia="ru-RU"/>
        </w:rPr>
        <w:lastRenderedPageBreak/>
        <w:t>Для законного представителя застрахованного лица:</w:t>
      </w:r>
    </w:p>
    <w:p w14:paraId="30964141" w14:textId="77777777" w:rsidR="002D7520" w:rsidRPr="00655242" w:rsidRDefault="002D7520" w:rsidP="002D7520">
      <w:pPr>
        <w:numPr>
          <w:ilvl w:val="0"/>
          <w:numId w:val="6"/>
        </w:numPr>
        <w:shd w:val="clear" w:color="auto" w:fill="FFFFFF"/>
        <w:spacing w:before="100" w:beforeAutospacing="1" w:after="100" w:afterAutospacing="1" w:line="336" w:lineRule="atLeast"/>
        <w:ind w:left="0"/>
        <w:rPr>
          <w:rFonts w:ascii="Times New Roman" w:eastAsia="Times New Roman" w:hAnsi="Times New Roman" w:cs="Times New Roman"/>
          <w:color w:val="323638"/>
          <w:sz w:val="28"/>
          <w:szCs w:val="28"/>
          <w:lang w:eastAsia="ru-RU"/>
        </w:rPr>
      </w:pPr>
      <w:r w:rsidRPr="00655242">
        <w:rPr>
          <w:rFonts w:ascii="Times New Roman" w:eastAsia="Times New Roman" w:hAnsi="Times New Roman" w:cs="Times New Roman"/>
          <w:color w:val="323638"/>
          <w:sz w:val="28"/>
          <w:szCs w:val="28"/>
          <w:lang w:eastAsia="ru-RU"/>
        </w:rPr>
        <w:t>документ, удостоверяющий личность;</w:t>
      </w:r>
    </w:p>
    <w:p w14:paraId="0F521523" w14:textId="77777777" w:rsidR="002D7520" w:rsidRPr="00655242" w:rsidRDefault="002D7520" w:rsidP="002D7520">
      <w:pPr>
        <w:numPr>
          <w:ilvl w:val="0"/>
          <w:numId w:val="6"/>
        </w:numPr>
        <w:shd w:val="clear" w:color="auto" w:fill="FFFFFF"/>
        <w:spacing w:before="75" w:after="100" w:afterAutospacing="1" w:line="336" w:lineRule="atLeast"/>
        <w:ind w:left="0"/>
        <w:rPr>
          <w:rFonts w:ascii="Times New Roman" w:eastAsia="Times New Roman" w:hAnsi="Times New Roman" w:cs="Times New Roman"/>
          <w:color w:val="323638"/>
          <w:sz w:val="28"/>
          <w:szCs w:val="28"/>
          <w:lang w:eastAsia="ru-RU"/>
        </w:rPr>
      </w:pPr>
      <w:r w:rsidRPr="00655242">
        <w:rPr>
          <w:rFonts w:ascii="Times New Roman" w:eastAsia="Times New Roman" w:hAnsi="Times New Roman" w:cs="Times New Roman"/>
          <w:color w:val="323638"/>
          <w:sz w:val="28"/>
          <w:szCs w:val="28"/>
          <w:lang w:eastAsia="ru-RU"/>
        </w:rPr>
        <w:t>документ, подтверждающий полномочия законного представителя.</w:t>
      </w:r>
    </w:p>
    <w:p w14:paraId="5B018DDF" w14:textId="77777777" w:rsidR="002D7520" w:rsidRPr="002D7520" w:rsidRDefault="002D7520" w:rsidP="002D7520">
      <w:pPr>
        <w:rPr>
          <w:rFonts w:ascii="Times New Roman" w:hAnsi="Times New Roman" w:cs="Times New Roman"/>
          <w:sz w:val="28"/>
          <w:szCs w:val="28"/>
        </w:rPr>
      </w:pPr>
    </w:p>
    <w:p w14:paraId="65AC79A7" w14:textId="77777777" w:rsidR="002D7520" w:rsidRPr="002D7520" w:rsidRDefault="002D7520" w:rsidP="00C03E6C">
      <w:pPr>
        <w:pStyle w:val="a3"/>
        <w:shd w:val="clear" w:color="auto" w:fill="FFFFFF"/>
        <w:spacing w:before="0" w:beforeAutospacing="0" w:after="150" w:afterAutospacing="0"/>
        <w:jc w:val="both"/>
        <w:rPr>
          <w:color w:val="000000"/>
          <w:sz w:val="28"/>
          <w:szCs w:val="28"/>
        </w:rPr>
      </w:pPr>
    </w:p>
    <w:p w14:paraId="24C3ED1D" w14:textId="77777777" w:rsidR="00C03E6C" w:rsidRPr="002D7520" w:rsidRDefault="00C03E6C">
      <w:pPr>
        <w:rPr>
          <w:rFonts w:ascii="Times New Roman" w:hAnsi="Times New Roman" w:cs="Times New Roman"/>
          <w:sz w:val="28"/>
          <w:szCs w:val="28"/>
        </w:rPr>
      </w:pPr>
    </w:p>
    <w:sectPr w:rsidR="00C03E6C" w:rsidRPr="002D752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717FB"/>
    <w:multiLevelType w:val="multilevel"/>
    <w:tmpl w:val="7AA22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334652"/>
    <w:multiLevelType w:val="multilevel"/>
    <w:tmpl w:val="0C00C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2837912"/>
    <w:multiLevelType w:val="multilevel"/>
    <w:tmpl w:val="FC4EF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7336655"/>
    <w:multiLevelType w:val="multilevel"/>
    <w:tmpl w:val="2B769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40100DE"/>
    <w:multiLevelType w:val="multilevel"/>
    <w:tmpl w:val="C4A2F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DBE1DFC"/>
    <w:multiLevelType w:val="multilevel"/>
    <w:tmpl w:val="00E23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15247DB"/>
    <w:multiLevelType w:val="multilevel"/>
    <w:tmpl w:val="D0A625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2"/>
  </w:num>
  <w:num w:numId="4">
    <w:abstractNumId w:val="5"/>
  </w:num>
  <w:num w:numId="5">
    <w:abstractNumId w:val="1"/>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012B2"/>
    <w:rsid w:val="00222562"/>
    <w:rsid w:val="002D7520"/>
    <w:rsid w:val="004A4751"/>
    <w:rsid w:val="00571106"/>
    <w:rsid w:val="00B012B2"/>
    <w:rsid w:val="00C03E6C"/>
    <w:rsid w:val="00C515D6"/>
    <w:rsid w:val="00D075CC"/>
    <w:rsid w:val="00D57207"/>
    <w:rsid w:val="00E20F93"/>
    <w:rsid w:val="00F203CE"/>
    <w:rsid w:val="00FA19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469E2"/>
  <w15:docId w15:val="{F18C120F-C82D-49BA-B664-6A2737C99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711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71106"/>
    <w:rPr>
      <w:color w:val="0000FF"/>
      <w:u w:val="single"/>
    </w:rPr>
  </w:style>
  <w:style w:type="character" w:styleId="a5">
    <w:name w:val="Strong"/>
    <w:basedOn w:val="a0"/>
    <w:uiPriority w:val="22"/>
    <w:qFormat/>
    <w:rsid w:val="00E20F9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895120">
      <w:bodyDiv w:val="1"/>
      <w:marLeft w:val="0"/>
      <w:marRight w:val="0"/>
      <w:marTop w:val="0"/>
      <w:marBottom w:val="0"/>
      <w:divBdr>
        <w:top w:val="none" w:sz="0" w:space="0" w:color="auto"/>
        <w:left w:val="none" w:sz="0" w:space="0" w:color="auto"/>
        <w:bottom w:val="none" w:sz="0" w:space="0" w:color="auto"/>
        <w:right w:val="none" w:sz="0" w:space="0" w:color="auto"/>
      </w:divBdr>
    </w:div>
    <w:div w:id="271788188">
      <w:bodyDiv w:val="1"/>
      <w:marLeft w:val="0"/>
      <w:marRight w:val="0"/>
      <w:marTop w:val="0"/>
      <w:marBottom w:val="0"/>
      <w:divBdr>
        <w:top w:val="none" w:sz="0" w:space="0" w:color="auto"/>
        <w:left w:val="none" w:sz="0" w:space="0" w:color="auto"/>
        <w:bottom w:val="none" w:sz="0" w:space="0" w:color="auto"/>
        <w:right w:val="none" w:sz="0" w:space="0" w:color="auto"/>
      </w:divBdr>
    </w:div>
    <w:div w:id="1074624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p.1glv.ru/" TargetMode="External"/><Relationship Id="rId13" Type="http://schemas.openxmlformats.org/officeDocument/2006/relationships/hyperlink" Target="http://www.1jur.ru/" TargetMode="External"/><Relationship Id="rId18" Type="http://schemas.openxmlformats.org/officeDocument/2006/relationships/hyperlink" Target="http://www.1jur.ru/" TargetMode="External"/><Relationship Id="rId26" Type="http://schemas.openxmlformats.org/officeDocument/2006/relationships/hyperlink" Target="http://www.1jur.ru/" TargetMode="External"/><Relationship Id="rId3" Type="http://schemas.openxmlformats.org/officeDocument/2006/relationships/settings" Target="settings.xml"/><Relationship Id="rId21" Type="http://schemas.openxmlformats.org/officeDocument/2006/relationships/hyperlink" Target="http://www.1jur.ru/" TargetMode="External"/><Relationship Id="rId7" Type="http://schemas.openxmlformats.org/officeDocument/2006/relationships/hyperlink" Target="https://vip.1glv.ru/" TargetMode="External"/><Relationship Id="rId12" Type="http://schemas.openxmlformats.org/officeDocument/2006/relationships/hyperlink" Target="http://www.1jur.ru/" TargetMode="External"/><Relationship Id="rId17" Type="http://schemas.openxmlformats.org/officeDocument/2006/relationships/hyperlink" Target="http://www.1jur.ru/" TargetMode="External"/><Relationship Id="rId25" Type="http://schemas.openxmlformats.org/officeDocument/2006/relationships/hyperlink" Target="http://www.1jur.ru/" TargetMode="External"/><Relationship Id="rId2" Type="http://schemas.openxmlformats.org/officeDocument/2006/relationships/styles" Target="styles.xml"/><Relationship Id="rId16" Type="http://schemas.openxmlformats.org/officeDocument/2006/relationships/hyperlink" Target="http://www.1jur.ru/" TargetMode="External"/><Relationship Id="rId20" Type="http://schemas.openxmlformats.org/officeDocument/2006/relationships/hyperlink" Target="http://www.1jur.ru/" TargetMode="External"/><Relationship Id="rId29" Type="http://schemas.openxmlformats.org/officeDocument/2006/relationships/hyperlink" Target="http://www.1jur.ru/" TargetMode="External"/><Relationship Id="rId1" Type="http://schemas.openxmlformats.org/officeDocument/2006/relationships/numbering" Target="numbering.xml"/><Relationship Id="rId6" Type="http://schemas.openxmlformats.org/officeDocument/2006/relationships/hyperlink" Target="https://vip.1glv.ru/" TargetMode="External"/><Relationship Id="rId11" Type="http://schemas.openxmlformats.org/officeDocument/2006/relationships/hyperlink" Target="http://www.1jur.ru/" TargetMode="External"/><Relationship Id="rId24" Type="http://schemas.openxmlformats.org/officeDocument/2006/relationships/hyperlink" Target="http://www.1jur.ru/" TargetMode="External"/><Relationship Id="rId32" Type="http://schemas.openxmlformats.org/officeDocument/2006/relationships/theme" Target="theme/theme1.xml"/><Relationship Id="rId5" Type="http://schemas.openxmlformats.org/officeDocument/2006/relationships/hyperlink" Target="https://vip.1glv.ru/" TargetMode="External"/><Relationship Id="rId15" Type="http://schemas.openxmlformats.org/officeDocument/2006/relationships/hyperlink" Target="http://www.1jur.ru/" TargetMode="External"/><Relationship Id="rId23" Type="http://schemas.openxmlformats.org/officeDocument/2006/relationships/hyperlink" Target="http://www.1jur.ru/" TargetMode="External"/><Relationship Id="rId28" Type="http://schemas.openxmlformats.org/officeDocument/2006/relationships/hyperlink" Target="http://www.1jur.ru/" TargetMode="External"/><Relationship Id="rId10" Type="http://schemas.openxmlformats.org/officeDocument/2006/relationships/hyperlink" Target="http://www.1jur.ru/" TargetMode="External"/><Relationship Id="rId19" Type="http://schemas.openxmlformats.org/officeDocument/2006/relationships/hyperlink" Target="http://www.1jur.ru/"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vip.1glv.ru/" TargetMode="External"/><Relationship Id="rId14" Type="http://schemas.openxmlformats.org/officeDocument/2006/relationships/hyperlink" Target="http://www.1jur.ru/" TargetMode="External"/><Relationship Id="rId22" Type="http://schemas.openxmlformats.org/officeDocument/2006/relationships/hyperlink" Target="http://www.1jur.ru/" TargetMode="External"/><Relationship Id="rId27" Type="http://schemas.openxmlformats.org/officeDocument/2006/relationships/hyperlink" Target="http://www.1jur.ru/" TargetMode="External"/><Relationship Id="rId30" Type="http://schemas.openxmlformats.org/officeDocument/2006/relationships/hyperlink" Target="http://www.ofom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7</Pages>
  <Words>2064</Words>
  <Characters>11768</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Студенческая Врач Эксперт</dc:creator>
  <cp:keywords/>
  <dc:description/>
  <cp:lastModifiedBy>Плохотнюк А.А.</cp:lastModifiedBy>
  <cp:revision>10</cp:revision>
  <dcterms:created xsi:type="dcterms:W3CDTF">2021-11-01T04:05:00Z</dcterms:created>
  <dcterms:modified xsi:type="dcterms:W3CDTF">2021-11-03T04:02:00Z</dcterms:modified>
</cp:coreProperties>
</file>